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150" w:firstLineChars="500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贵州中水能源股份有限公司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关于召开202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年度股东大会的公告</w:t>
      </w:r>
    </w:p>
    <w:p>
      <w:pPr>
        <w:spacing w:line="600" w:lineRule="exact"/>
        <w:ind w:right="-182" w:rightChars="-9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各位股东：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贵州中水能源股份有限公司（简称中水公司）定于202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日以通讯方式召开202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年度股东大会。现将有关事项通知如下：</w:t>
      </w:r>
    </w:p>
    <w:p>
      <w:pPr>
        <w:spacing w:line="560" w:lineRule="exact"/>
        <w:ind w:right="-28" w:rightChars="-14" w:firstLine="62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一、会议议题</w:t>
      </w:r>
    </w:p>
    <w:p>
      <w:pPr>
        <w:spacing w:line="560" w:lineRule="exact"/>
        <w:ind w:right="-28" w:rightChars="-14" w:firstLine="620" w:firstLineChars="200"/>
        <w:rPr>
          <w:rFonts w:ascii="楷体_GB2312" w:hAnsi="Times New Roman" w:eastAsia="楷体_GB2312" w:cs="Times New Roman"/>
          <w:sz w:val="32"/>
          <w:szCs w:val="20"/>
        </w:rPr>
      </w:pPr>
      <w:r>
        <w:rPr>
          <w:rFonts w:hint="eastAsia" w:ascii="楷体_GB2312" w:hAnsi="Times New Roman" w:eastAsia="楷体_GB2312" w:cs="Times New Roman"/>
          <w:sz w:val="32"/>
          <w:szCs w:val="20"/>
        </w:rPr>
        <w:t>(一)审议议案</w:t>
      </w:r>
    </w:p>
    <w:p>
      <w:pPr>
        <w:spacing w:line="560" w:lineRule="exact"/>
        <w:ind w:right="-28" w:rightChars="-14" w:firstLine="620" w:firstLineChars="200"/>
        <w:rPr>
          <w:rFonts w:ascii="仿宋_GB2312" w:hAnsi="宋体" w:eastAsia="仿宋_GB2312" w:cs="Times New Roman"/>
          <w:sz w:val="32"/>
          <w:szCs w:val="21"/>
        </w:rPr>
      </w:pPr>
      <w:bookmarkStart w:id="0" w:name="_Hlk101964575"/>
      <w:bookmarkStart w:id="1" w:name="_Hlk136378050"/>
      <w:r>
        <w:rPr>
          <w:rFonts w:hint="eastAsia" w:ascii="仿宋_GB2312" w:hAnsi="Times New Roman" w:eastAsia="仿宋_GB2312" w:cs="Times New Roman"/>
          <w:sz w:val="32"/>
          <w:szCs w:val="20"/>
        </w:rPr>
        <w:t>1.</w:t>
      </w:r>
      <w:r>
        <w:rPr>
          <w:rFonts w:hint="eastAsia" w:ascii="仿宋_GB2312" w:hAnsi="宋体" w:eastAsia="仿宋_GB2312" w:cs="Times New Roman"/>
          <w:sz w:val="32"/>
          <w:szCs w:val="21"/>
        </w:rPr>
        <w:t>中水公司202</w:t>
      </w:r>
      <w:r>
        <w:rPr>
          <w:rFonts w:ascii="仿宋_GB2312" w:hAnsi="宋体" w:eastAsia="仿宋_GB2312" w:cs="Times New Roman"/>
          <w:sz w:val="32"/>
          <w:szCs w:val="21"/>
        </w:rPr>
        <w:t>2</w:t>
      </w:r>
      <w:r>
        <w:rPr>
          <w:rFonts w:hint="eastAsia" w:ascii="仿宋_GB2312" w:hAnsi="宋体" w:eastAsia="仿宋_GB2312" w:cs="Times New Roman"/>
          <w:sz w:val="32"/>
          <w:szCs w:val="21"/>
        </w:rPr>
        <w:t>年度董事会工作报告。</w:t>
      </w:r>
    </w:p>
    <w:p>
      <w:pPr>
        <w:spacing w:line="560" w:lineRule="exact"/>
        <w:ind w:right="-28" w:rightChars="-14"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2.</w:t>
      </w:r>
      <w:r>
        <w:rPr>
          <w:rFonts w:hint="eastAsia" w:ascii="仿宋_GB2312" w:hAnsi="宋体" w:eastAsia="仿宋_GB2312" w:cs="Times New Roman"/>
          <w:sz w:val="32"/>
          <w:szCs w:val="21"/>
        </w:rPr>
        <w:t>中水公司202</w:t>
      </w:r>
      <w:r>
        <w:rPr>
          <w:rFonts w:ascii="仿宋_GB2312" w:hAnsi="宋体" w:eastAsia="仿宋_GB2312" w:cs="Times New Roman"/>
          <w:sz w:val="32"/>
          <w:szCs w:val="21"/>
        </w:rPr>
        <w:t>2</w:t>
      </w:r>
      <w:r>
        <w:rPr>
          <w:rFonts w:hint="eastAsia" w:ascii="仿宋_GB2312" w:hAnsi="宋体" w:eastAsia="仿宋_GB2312" w:cs="Times New Roman"/>
          <w:sz w:val="32"/>
          <w:szCs w:val="21"/>
        </w:rPr>
        <w:t>年度监事会工作报告。</w:t>
      </w:r>
    </w:p>
    <w:p>
      <w:pPr>
        <w:spacing w:line="560" w:lineRule="exact"/>
        <w:ind w:right="-28" w:rightChars="-14" w:firstLine="620" w:firstLineChars="200"/>
        <w:rPr>
          <w:rFonts w:ascii="仿宋_GB2312" w:hAnsi="Times New Roman" w:eastAsia="仿宋_GB2312" w:cs="Times New Roman"/>
          <w:sz w:val="32"/>
          <w:szCs w:val="21"/>
        </w:rPr>
      </w:pPr>
      <w:r>
        <w:rPr>
          <w:rFonts w:ascii="仿宋_GB2312" w:hAnsi="Times New Roman" w:eastAsia="仿宋_GB2312" w:cs="Times New Roman"/>
          <w:sz w:val="32"/>
          <w:szCs w:val="20"/>
        </w:rPr>
        <w:t>3</w:t>
      </w:r>
      <w:r>
        <w:rPr>
          <w:rFonts w:hint="eastAsia" w:ascii="仿宋_GB2312" w:hAnsi="Times New Roman" w:eastAsia="仿宋_GB2312" w:cs="Times New Roman"/>
          <w:sz w:val="32"/>
          <w:szCs w:val="20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中水公司</w:t>
      </w:r>
      <w:r>
        <w:rPr>
          <w:rFonts w:hint="eastAsia" w:ascii="仿宋_GB2312" w:hAnsi="Times New Roman" w:eastAsia="仿宋_GB2312" w:cs="Times New Roman"/>
          <w:sz w:val="32"/>
          <w:szCs w:val="21"/>
        </w:rPr>
        <w:t>202</w:t>
      </w:r>
      <w:r>
        <w:rPr>
          <w:rFonts w:ascii="仿宋_GB2312" w:hAnsi="Times New Roman" w:eastAsia="仿宋_GB2312" w:cs="Times New Roman"/>
          <w:sz w:val="32"/>
          <w:szCs w:val="21"/>
        </w:rPr>
        <w:t>2</w:t>
      </w:r>
      <w:r>
        <w:rPr>
          <w:rFonts w:hint="eastAsia" w:ascii="仿宋_GB2312" w:hAnsi="Times New Roman" w:eastAsia="仿宋_GB2312" w:cs="Times New Roman"/>
          <w:sz w:val="32"/>
          <w:szCs w:val="21"/>
        </w:rPr>
        <w:t>年度财务决算及202</w:t>
      </w:r>
      <w:r>
        <w:rPr>
          <w:rFonts w:ascii="仿宋_GB2312" w:hAnsi="Times New Roman" w:eastAsia="仿宋_GB2312" w:cs="Times New Roman"/>
          <w:sz w:val="32"/>
          <w:szCs w:val="21"/>
        </w:rPr>
        <w:t>3</w:t>
      </w:r>
      <w:r>
        <w:rPr>
          <w:rFonts w:hint="eastAsia" w:ascii="仿宋_GB2312" w:hAnsi="Times New Roman" w:eastAsia="仿宋_GB2312" w:cs="Times New Roman"/>
          <w:sz w:val="32"/>
          <w:szCs w:val="21"/>
        </w:rPr>
        <w:t>年度财务预算报告。</w:t>
      </w:r>
    </w:p>
    <w:bookmarkEnd w:id="0"/>
    <w:p>
      <w:pPr>
        <w:spacing w:line="600" w:lineRule="exact"/>
        <w:ind w:right="-28" w:rightChars="-14" w:firstLine="631"/>
        <w:jc w:val="center"/>
        <w:outlineLvl w:val="0"/>
        <w:rPr>
          <w:rFonts w:hint="eastAsia" w:ascii="仿宋_GB2312" w:hAnsi="宋体" w:eastAsia="仿宋_GB2312" w:cs="Times New Roman"/>
          <w:b w:val="0"/>
          <w:bCs w:val="0"/>
          <w:sz w:val="32"/>
          <w:szCs w:val="21"/>
          <w:lang w:val="en-US" w:eastAsia="zh-CN"/>
        </w:rPr>
      </w:pPr>
      <w:r>
        <w:rPr>
          <w:rFonts w:ascii="仿宋_GB2312" w:hAnsi="Times New Roman" w:eastAsia="仿宋_GB2312" w:cs="Times New Roman"/>
          <w:sz w:val="32"/>
          <w:szCs w:val="20"/>
        </w:rPr>
        <w:t>4</w:t>
      </w:r>
      <w:r>
        <w:rPr>
          <w:rFonts w:hint="eastAsia" w:ascii="仿宋_GB2312" w:hAnsi="Times New Roman" w:eastAsia="仿宋_GB2312" w:cs="Times New Roman"/>
          <w:sz w:val="32"/>
          <w:szCs w:val="20"/>
        </w:rPr>
        <w:t>.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21"/>
        </w:rPr>
        <w:t>中水公司关于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21"/>
          <w:lang w:val="en-US" w:eastAsia="zh-CN"/>
        </w:rPr>
        <w:t>不实施2022年11月16日-2023年6月30</w:t>
      </w:r>
    </w:p>
    <w:p>
      <w:pPr>
        <w:spacing w:line="600" w:lineRule="exact"/>
        <w:ind w:right="-28" w:rightChars="-14" w:firstLine="0"/>
        <w:jc w:val="both"/>
        <w:outlineLvl w:val="0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21"/>
          <w:lang w:val="en-US" w:eastAsia="zh-CN"/>
        </w:rPr>
        <w:t>日利润预分配方案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21"/>
        </w:rPr>
        <w:t>的议案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21"/>
          <w:lang w:eastAsia="zh-CN"/>
        </w:rPr>
        <w:t>。</w:t>
      </w:r>
    </w:p>
    <w:p>
      <w:pPr>
        <w:spacing w:line="600" w:lineRule="exact"/>
        <w:ind w:right="-28" w:rightChars="-14" w:firstLine="0" w:firstLineChars="0"/>
        <w:outlineLvl w:val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20"/>
        </w:rPr>
        <w:t>5</w:t>
      </w:r>
      <w:r>
        <w:rPr>
          <w:rFonts w:hint="eastAsia" w:ascii="仿宋_GB2312" w:hAnsi="Times New Roman" w:eastAsia="仿宋_GB2312" w:cs="Times New Roman"/>
          <w:sz w:val="32"/>
          <w:szCs w:val="20"/>
        </w:rPr>
        <w:t>.中水公司关于202</w:t>
      </w:r>
      <w:r>
        <w:rPr>
          <w:rFonts w:ascii="仿宋_GB2312" w:hAnsi="Times New Roman" w:eastAsia="仿宋_GB2312" w:cs="Times New Roman"/>
          <w:sz w:val="32"/>
          <w:szCs w:val="20"/>
        </w:rPr>
        <w:t>3</w:t>
      </w:r>
      <w:r>
        <w:rPr>
          <w:rFonts w:hint="eastAsia" w:ascii="仿宋_GB2312" w:hAnsi="Times New Roman" w:eastAsia="仿宋_GB2312" w:cs="Times New Roman"/>
          <w:sz w:val="32"/>
          <w:szCs w:val="20"/>
        </w:rPr>
        <w:t>年度固定资产投资计划的议案。</w:t>
      </w:r>
    </w:p>
    <w:p>
      <w:pPr>
        <w:spacing w:line="560" w:lineRule="exact"/>
        <w:ind w:right="-28" w:rightChars="-14"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ascii="仿宋_GB2312" w:hAnsi="Times New Roman" w:eastAsia="仿宋_GB2312" w:cs="Times New Roman"/>
          <w:sz w:val="32"/>
          <w:szCs w:val="20"/>
        </w:rPr>
        <w:t>6</w:t>
      </w:r>
      <w:r>
        <w:rPr>
          <w:rFonts w:hint="eastAsia" w:ascii="仿宋_GB2312" w:hAnsi="Times New Roman" w:eastAsia="仿宋_GB2312" w:cs="Times New Roman"/>
          <w:sz w:val="32"/>
          <w:szCs w:val="20"/>
        </w:rPr>
        <w:t>.中水公司关于授权董事长</w:t>
      </w:r>
      <w:r>
        <w:rPr>
          <w:rFonts w:ascii="仿宋_GB2312" w:hAnsi="Times New Roman" w:eastAsia="仿宋_GB2312" w:cs="Times New Roman"/>
          <w:sz w:val="32"/>
          <w:szCs w:val="20"/>
        </w:rPr>
        <w:t>融资及融资担保</w:t>
      </w:r>
      <w:r>
        <w:rPr>
          <w:rFonts w:hint="eastAsia" w:ascii="仿宋_GB2312" w:hAnsi="Times New Roman" w:eastAsia="仿宋_GB2312" w:cs="Times New Roman"/>
          <w:sz w:val="32"/>
          <w:szCs w:val="20"/>
        </w:rPr>
        <w:t>的议案。</w:t>
      </w:r>
    </w:p>
    <w:p>
      <w:pPr>
        <w:spacing w:line="560" w:lineRule="exact"/>
        <w:ind w:right="-28" w:rightChars="-14" w:firstLine="620" w:firstLineChars="200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ascii="仿宋_GB2312" w:hAnsi="Times New Roman" w:eastAsia="仿宋_GB2312" w:cs="Times New Roman"/>
          <w:sz w:val="32"/>
          <w:szCs w:val="20"/>
        </w:rPr>
        <w:t>7</w:t>
      </w:r>
      <w:r>
        <w:rPr>
          <w:rFonts w:hint="eastAsia" w:ascii="仿宋_GB2312" w:hAnsi="Times New Roman" w:eastAsia="仿宋_GB2312" w:cs="Times New Roman"/>
          <w:sz w:val="32"/>
          <w:szCs w:val="20"/>
        </w:rPr>
        <w:t>.中水公司关于调整董事成员的议案。</w:t>
      </w:r>
    </w:p>
    <w:p>
      <w:pPr>
        <w:spacing w:line="560" w:lineRule="exact"/>
        <w:ind w:right="-28" w:rightChars="-14" w:firstLine="620" w:firstLineChars="200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仿宋_GB2312" w:hAnsi="Times New Roman" w:eastAsia="仿宋_GB2312" w:cs="Times New Roman"/>
          <w:sz w:val="32"/>
          <w:lang w:val="en-US" w:eastAsia="zh-CN"/>
        </w:rPr>
        <w:t>.</w:t>
      </w:r>
      <w:r>
        <w:rPr>
          <w:rFonts w:hint="default" w:ascii="仿宋_GB2312" w:hAnsi="Times New Roman" w:eastAsia="仿宋_GB2312" w:cs="Times New Roman"/>
          <w:b w:val="0"/>
          <w:bCs w:val="0"/>
          <w:sz w:val="32"/>
          <w:szCs w:val="24"/>
          <w:lang w:val="en-US" w:eastAsia="zh-CN"/>
        </w:rPr>
        <w:t>中水公司</w:t>
      </w:r>
      <w:r>
        <w:rPr>
          <w:rFonts w:hint="default" w:ascii="仿宋_GB2312" w:hAnsi="Times New Roman" w:eastAsia="仿宋_GB2312" w:cs="Times New Roman"/>
          <w:b w:val="0"/>
          <w:bCs w:val="0"/>
          <w:sz w:val="32"/>
          <w:szCs w:val="24"/>
        </w:rPr>
        <w:t>关于</w:t>
      </w:r>
      <w:r>
        <w:rPr>
          <w:rFonts w:hint="default" w:ascii="仿宋_GB2312" w:hAnsi="Times New Roman" w:eastAsia="仿宋_GB2312" w:cs="Times New Roman"/>
          <w:b w:val="0"/>
          <w:bCs w:val="0"/>
          <w:sz w:val="32"/>
          <w:szCs w:val="24"/>
          <w:lang w:val="en-US" w:eastAsia="zh-CN"/>
        </w:rPr>
        <w:t>投资建设贵州金元</w:t>
      </w:r>
      <w:r>
        <w:rPr>
          <w:rFonts w:hint="default" w:ascii="仿宋_GB2312" w:hAnsi="Times New Roman" w:eastAsia="仿宋_GB2312" w:cs="Times New Roman"/>
          <w:b w:val="0"/>
          <w:bCs w:val="0"/>
          <w:sz w:val="32"/>
          <w:szCs w:val="24"/>
        </w:rPr>
        <w:t>集控中心的议案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24"/>
          <w:lang w:eastAsia="zh-CN"/>
        </w:rPr>
        <w:t>。</w:t>
      </w:r>
    </w:p>
    <w:bookmarkEnd w:id="1"/>
    <w:p>
      <w:pPr>
        <w:spacing w:line="560" w:lineRule="exact"/>
        <w:ind w:right="-28" w:rightChars="-14" w:firstLine="620" w:firstLineChars="200"/>
        <w:rPr>
          <w:rFonts w:ascii="楷体_GB2312" w:hAnsi="Times New Roman" w:eastAsia="楷体_GB2312" w:cs="Times New Roman"/>
          <w:sz w:val="32"/>
          <w:szCs w:val="20"/>
        </w:rPr>
      </w:pPr>
      <w:r>
        <w:rPr>
          <w:rFonts w:hint="eastAsia" w:ascii="楷体_GB2312" w:hAnsi="Times New Roman" w:eastAsia="楷体_GB2312" w:cs="Times New Roman"/>
          <w:sz w:val="32"/>
          <w:szCs w:val="20"/>
        </w:rPr>
        <w:t xml:space="preserve"> (二)审议股东大会决议</w:t>
      </w:r>
    </w:p>
    <w:p>
      <w:pPr>
        <w:spacing w:line="560" w:lineRule="exact"/>
        <w:ind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中水公司202</w:t>
      </w:r>
      <w:r>
        <w:rPr>
          <w:rFonts w:ascii="仿宋_GB2312" w:hAnsi="Times New Roman" w:eastAsia="仿宋_GB2312" w:cs="Times New Roman"/>
          <w:sz w:val="32"/>
          <w:szCs w:val="20"/>
        </w:rPr>
        <w:t>2</w:t>
      </w:r>
      <w:r>
        <w:rPr>
          <w:rFonts w:hint="eastAsia" w:ascii="仿宋_GB2312" w:hAnsi="Times New Roman" w:eastAsia="仿宋_GB2312" w:cs="Times New Roman"/>
          <w:sz w:val="32"/>
          <w:szCs w:val="20"/>
        </w:rPr>
        <w:t>年度股东大会决议（</w:t>
      </w:r>
      <w:r>
        <w:rPr>
          <w:rFonts w:hint="eastAsia" w:ascii="仿宋_GB2312" w:hAnsi="Times New Roman" w:eastAsia="仿宋_GB2312" w:cs="Times New Roman"/>
          <w:sz w:val="28"/>
          <w:szCs w:val="28"/>
        </w:rPr>
        <w:t>建议稿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）。</w:t>
      </w:r>
    </w:p>
    <w:p>
      <w:pPr>
        <w:spacing w:line="560" w:lineRule="exact"/>
        <w:ind w:right="-28" w:rightChars="-14" w:firstLine="620" w:firstLineChars="200"/>
        <w:rPr>
          <w:rFonts w:ascii="黑体" w:hAnsi="Times New Roman" w:eastAsia="黑体" w:cs="Times New Roman"/>
          <w:sz w:val="32"/>
          <w:szCs w:val="20"/>
        </w:rPr>
      </w:pPr>
      <w:r>
        <w:rPr>
          <w:rFonts w:hint="eastAsia" w:ascii="黑体" w:hAnsi="Times New Roman" w:eastAsia="黑体" w:cs="Times New Roman"/>
          <w:sz w:val="32"/>
          <w:szCs w:val="20"/>
        </w:rPr>
        <w:t>二、有关事项</w:t>
      </w:r>
    </w:p>
    <w:p>
      <w:pPr>
        <w:spacing w:line="560" w:lineRule="exact"/>
        <w:ind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楷体" w:eastAsia="仿宋_GB2312" w:cs="Times New Roman"/>
          <w:sz w:val="32"/>
          <w:szCs w:val="20"/>
        </w:rPr>
        <w:t>1.</w:t>
      </w:r>
      <w:r>
        <w:rPr>
          <w:rFonts w:hint="eastAsia" w:ascii="仿宋_GB2312" w:hAnsi="Times New Roman" w:eastAsia="仿宋_GB2312" w:cs="Times New Roman"/>
          <w:sz w:val="32"/>
          <w:szCs w:val="20"/>
        </w:rPr>
        <w:t>本次股东大会有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20"/>
        </w:rPr>
        <w:t>项议案，依据公司章程相关规定，采取通讯方式召开。议案内容、决议等会议资料附后。</w:t>
      </w:r>
    </w:p>
    <w:p>
      <w:pPr>
        <w:spacing w:line="560" w:lineRule="exact"/>
        <w:ind w:right="-28" w:rightChars="-14"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楷体" w:eastAsia="仿宋_GB2312" w:cs="Times New Roman"/>
          <w:sz w:val="32"/>
          <w:szCs w:val="20"/>
        </w:rPr>
        <w:t>2.</w:t>
      </w:r>
      <w:r>
        <w:rPr>
          <w:rFonts w:hint="eastAsia" w:ascii="仿宋_GB2312" w:hAnsi="Times New Roman" w:eastAsia="仿宋_GB2312" w:cs="Times New Roman"/>
          <w:sz w:val="32"/>
          <w:szCs w:val="20"/>
        </w:rPr>
        <w:t>各位股东收到资料后请及时审议、表决，表决终止时间为202</w:t>
      </w:r>
      <w:r>
        <w:rPr>
          <w:rFonts w:ascii="仿宋_GB2312" w:hAnsi="Times New Roman" w:eastAsia="仿宋_GB2312" w:cs="Times New Roman"/>
          <w:sz w:val="32"/>
          <w:szCs w:val="20"/>
        </w:rPr>
        <w:t>3</w:t>
      </w:r>
      <w:r>
        <w:rPr>
          <w:rFonts w:hint="eastAsia" w:ascii="仿宋_GB2312" w:hAnsi="Times New Roman" w:eastAsia="仿宋_GB2312" w:cs="Times New Roman"/>
          <w:sz w:val="32"/>
          <w:szCs w:val="20"/>
        </w:rPr>
        <w:t>年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7月11日</w:t>
      </w:r>
      <w:r>
        <w:rPr>
          <w:rFonts w:ascii="仿宋_GB2312" w:hAnsi="Times New Roman" w:eastAsia="仿宋_GB2312" w:cs="Times New Roman"/>
          <w:sz w:val="32"/>
          <w:szCs w:val="20"/>
        </w:rPr>
        <w:t>17</w:t>
      </w:r>
      <w:r>
        <w:rPr>
          <w:rFonts w:hint="eastAsia" w:ascii="仿宋_GB2312" w:hAnsi="Times New Roman" w:eastAsia="仿宋_GB2312" w:cs="Times New Roman"/>
          <w:sz w:val="32"/>
          <w:szCs w:val="20"/>
        </w:rPr>
        <w:t>:00前。请于表决时间前将表决意见（附件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2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）盖公章的扫描件反馈，并尽快将表决意见原件邮寄或交贵州金元13楼水电部。</w:t>
      </w:r>
    </w:p>
    <w:p>
      <w:pPr>
        <w:spacing w:line="560" w:lineRule="exact"/>
        <w:ind w:right="-28" w:rightChars="-14" w:firstLine="620" w:firstLineChars="200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联系人：吴国友  手机：15285059728</w:t>
      </w:r>
    </w:p>
    <w:p>
      <w:pPr>
        <w:spacing w:line="560" w:lineRule="exact"/>
        <w:ind w:right="-28" w:rightChars="-14" w:firstLine="620" w:firstLineChars="2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地  址：贵州省贵阳市观山湖区金阳北路29</w:t>
      </w:r>
      <w:r>
        <w:rPr>
          <w:rFonts w:ascii="仿宋_GB2312" w:hAnsi="Times New Roman" w:eastAsia="仿宋_GB2312" w:cs="Times New Roman"/>
          <w:sz w:val="32"/>
          <w:szCs w:val="20"/>
        </w:rPr>
        <w:t>6</w:t>
      </w:r>
      <w:r>
        <w:rPr>
          <w:rFonts w:hint="eastAsia" w:ascii="仿宋_GB2312" w:hAnsi="Times New Roman" w:eastAsia="仿宋_GB2312" w:cs="Times New Roman"/>
          <w:sz w:val="32"/>
          <w:szCs w:val="20"/>
        </w:rPr>
        <w:t>号</w:t>
      </w:r>
    </w:p>
    <w:p>
      <w:pPr>
        <w:spacing w:line="560" w:lineRule="exact"/>
        <w:ind w:right="-28" w:rightChars="-14" w:firstLine="1860" w:firstLineChars="60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国家电投集团贵州金元股份有限公司</w:t>
      </w:r>
    </w:p>
    <w:p>
      <w:pPr>
        <w:spacing w:line="560" w:lineRule="exact"/>
        <w:ind w:right="-28" w:rightChars="-14" w:firstLine="620" w:firstLineChars="200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邮  编：</w:t>
      </w:r>
      <w:r>
        <w:rPr>
          <w:rFonts w:ascii="仿宋_GB2312" w:hAnsi="Times New Roman" w:eastAsia="仿宋_GB2312" w:cs="Times New Roman"/>
          <w:sz w:val="32"/>
          <w:szCs w:val="20"/>
        </w:rPr>
        <w:t>5500</w:t>
      </w:r>
      <w:r>
        <w:rPr>
          <w:rFonts w:hint="eastAsia" w:ascii="仿宋_GB2312" w:hAnsi="Times New Roman" w:eastAsia="仿宋_GB2312" w:cs="Times New Roman"/>
          <w:sz w:val="32"/>
          <w:szCs w:val="20"/>
        </w:rPr>
        <w:t>81</w:t>
      </w:r>
      <w:bookmarkStart w:id="2" w:name="_GoBack"/>
      <w:bookmarkEnd w:id="2"/>
    </w:p>
    <w:p>
      <w:pPr>
        <w:spacing w:line="600" w:lineRule="exact"/>
        <w:ind w:firstLine="62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62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3531" w:firstLineChars="113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贵州中水能源股份有限公司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202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ascii="黑体" w:eastAsia="黑体"/>
          <w:sz w:val="32"/>
        </w:rPr>
      </w:pPr>
    </w:p>
    <w:p>
      <w:pPr>
        <w:spacing w:line="600" w:lineRule="exact"/>
        <w:ind w:firstLine="3683" w:firstLineChars="118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85D91"/>
    <w:rsid w:val="00091B1E"/>
    <w:rsid w:val="00092E4A"/>
    <w:rsid w:val="00097A8C"/>
    <w:rsid w:val="000C5BED"/>
    <w:rsid w:val="000D19D2"/>
    <w:rsid w:val="000D3022"/>
    <w:rsid w:val="000D758E"/>
    <w:rsid w:val="000E1DF3"/>
    <w:rsid w:val="000F34F8"/>
    <w:rsid w:val="00101538"/>
    <w:rsid w:val="00104E07"/>
    <w:rsid w:val="001136FA"/>
    <w:rsid w:val="001138E4"/>
    <w:rsid w:val="0011697A"/>
    <w:rsid w:val="00123A42"/>
    <w:rsid w:val="00130D04"/>
    <w:rsid w:val="001314A7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3FDE"/>
    <w:rsid w:val="008D37B0"/>
    <w:rsid w:val="008D71F0"/>
    <w:rsid w:val="008E1590"/>
    <w:rsid w:val="008F5B8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C7E8A"/>
    <w:rsid w:val="00BD3E65"/>
    <w:rsid w:val="00BD4685"/>
    <w:rsid w:val="00BE7CEF"/>
    <w:rsid w:val="00BF1313"/>
    <w:rsid w:val="00BF3645"/>
    <w:rsid w:val="00BF457E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7A43"/>
    <w:rsid w:val="00F81682"/>
    <w:rsid w:val="00F853C1"/>
    <w:rsid w:val="00F85E4C"/>
    <w:rsid w:val="00FA0BBC"/>
    <w:rsid w:val="00FA581B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08973783"/>
    <w:rsid w:val="1A007A4B"/>
    <w:rsid w:val="22835E76"/>
    <w:rsid w:val="24BF5D5F"/>
    <w:rsid w:val="25803AD7"/>
    <w:rsid w:val="28942C49"/>
    <w:rsid w:val="2F312222"/>
    <w:rsid w:val="3AAE44E2"/>
    <w:rsid w:val="501D75CA"/>
    <w:rsid w:val="51E336D5"/>
    <w:rsid w:val="54317410"/>
    <w:rsid w:val="56A47448"/>
    <w:rsid w:val="59923BF1"/>
    <w:rsid w:val="5DBE4101"/>
    <w:rsid w:val="5F0B6335"/>
    <w:rsid w:val="61C00B97"/>
    <w:rsid w:val="63E5640C"/>
    <w:rsid w:val="7E6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locked/>
    <w:uiPriority w:val="39"/>
    <w:pPr>
      <w:widowControl w:val="0"/>
      <w:ind w:left="240"/>
      <w:jc w:val="left"/>
    </w:pPr>
    <w:rPr>
      <w:rFonts w:ascii="Calibri" w:hAnsi="Calibri" w:eastAsia="仿宋_GB2312" w:cs="Times New Roman"/>
      <w:smallCaps/>
      <w:kern w:val="2"/>
      <w:sz w:val="20"/>
      <w:szCs w:val="24"/>
      <w:lang w:val="en-US" w:eastAsia="zh-CN" w:bidi="ar-SA"/>
    </w:r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  <w:rPr>
      <w:kern w:val="0"/>
      <w:sz w:val="20"/>
    </w:rPr>
  </w:style>
  <w:style w:type="paragraph" w:styleId="4">
    <w:name w:val="Body Text Indent 2"/>
    <w:basedOn w:val="1"/>
    <w:link w:val="13"/>
    <w:uiPriority w:val="99"/>
    <w:pPr>
      <w:ind w:firstLine="375"/>
    </w:pPr>
    <w:rPr>
      <w:szCs w:val="20"/>
    </w:rPr>
  </w:style>
  <w:style w:type="paragraph" w:styleId="5">
    <w:name w:val="Balloon Text"/>
    <w:basedOn w:val="1"/>
    <w:link w:val="14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0">
    <w:name w:val="页眉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gjc"/>
    <w:qFormat/>
    <w:uiPriority w:val="99"/>
    <w:rPr>
      <w:rFonts w:cs="Times New Roman"/>
    </w:rPr>
  </w:style>
  <w:style w:type="character" w:customStyle="1" w:styleId="13">
    <w:name w:val="正文文本缩进 2 字符"/>
    <w:link w:val="4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14">
    <w:name w:val="批注框文本 字符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日期 字符"/>
    <w:link w:val="3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2</Pages>
  <Words>478</Words>
  <Characters>148</Characters>
  <Lines>1</Lines>
  <Paragraphs>1</Paragraphs>
  <TotalTime>1</TotalTime>
  <ScaleCrop>false</ScaleCrop>
  <LinksUpToDate>false</LinksUpToDate>
  <CharactersWithSpaces>625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吴国友</cp:lastModifiedBy>
  <cp:lastPrinted>2022-05-16T06:36:00Z</cp:lastPrinted>
  <dcterms:modified xsi:type="dcterms:W3CDTF">2023-06-20T02:58:05Z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