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0E" w:rsidRDefault="005B0A0E" w:rsidP="008008E3">
      <w:pPr>
        <w:spacing w:line="6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t>附件</w:t>
      </w:r>
      <w:r w:rsidRPr="005F79BC">
        <w:rPr>
          <w:rFonts w:ascii="黑体" w:eastAsia="黑体"/>
          <w:sz w:val="32"/>
          <w:szCs w:val="32"/>
        </w:rPr>
        <w:t>1</w:t>
      </w:r>
    </w:p>
    <w:p w:rsidR="005B0A0E" w:rsidRDefault="005B0A0E" w:rsidP="008008E3">
      <w:pPr>
        <w:spacing w:line="600" w:lineRule="exact"/>
        <w:rPr>
          <w:rFonts w:ascii="黑体" w:eastAsia="黑体"/>
          <w:sz w:val="32"/>
          <w:szCs w:val="32"/>
        </w:rPr>
      </w:pPr>
    </w:p>
    <w:p w:rsidR="005B0A0E" w:rsidRPr="002B2F88" w:rsidRDefault="005F50AA" w:rsidP="008008E3">
      <w:pPr>
        <w:spacing w:line="600" w:lineRule="exact"/>
        <w:jc w:val="center"/>
        <w:rPr>
          <w:rFonts w:ascii="仿宋_GB2312"/>
          <w:b/>
          <w:color w:val="000000" w:themeColor="text1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贵州金元关于通过</w:t>
      </w:r>
      <w:r w:rsidRPr="00CD2CBA">
        <w:rPr>
          <w:rFonts w:asciiTheme="majorEastAsia" w:eastAsiaTheme="majorEastAsia" w:hAnsiTheme="majorEastAsia"/>
          <w:b/>
          <w:sz w:val="44"/>
          <w:szCs w:val="44"/>
        </w:rPr>
        <w:t>贵阳银行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办理</w:t>
      </w:r>
      <w:r w:rsidRPr="004B7F6C">
        <w:rPr>
          <w:rFonts w:asciiTheme="majorEastAsia" w:eastAsiaTheme="majorEastAsia" w:hAnsiTheme="majorEastAsia" w:hint="eastAsia"/>
          <w:b/>
          <w:sz w:val="44"/>
          <w:szCs w:val="44"/>
        </w:rPr>
        <w:t>集团授信及集团</w:t>
      </w:r>
      <w:proofErr w:type="gramStart"/>
      <w:r w:rsidRPr="004B7F6C">
        <w:rPr>
          <w:rFonts w:asciiTheme="majorEastAsia" w:eastAsiaTheme="majorEastAsia" w:hAnsiTheme="majorEastAsia" w:hint="eastAsia"/>
          <w:b/>
          <w:sz w:val="44"/>
          <w:szCs w:val="44"/>
        </w:rPr>
        <w:t>授信项下</w:t>
      </w:r>
      <w:proofErr w:type="gramEnd"/>
      <w:r w:rsidRPr="004B7F6C">
        <w:rPr>
          <w:rFonts w:asciiTheme="majorEastAsia" w:eastAsiaTheme="majorEastAsia" w:hAnsiTheme="majorEastAsia" w:hint="eastAsia"/>
          <w:b/>
          <w:sz w:val="44"/>
          <w:szCs w:val="44"/>
        </w:rPr>
        <w:t>额度内</w:t>
      </w:r>
      <w:r w:rsidRPr="00CD2CBA">
        <w:rPr>
          <w:rFonts w:asciiTheme="majorEastAsia" w:eastAsiaTheme="majorEastAsia" w:hAnsiTheme="majorEastAsia"/>
          <w:b/>
          <w:sz w:val="44"/>
          <w:szCs w:val="44"/>
        </w:rPr>
        <w:t>为下属单位担保事项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的</w:t>
      </w:r>
      <w:r w:rsidRPr="002B0585">
        <w:rPr>
          <w:rFonts w:asciiTheme="majorEastAsia" w:eastAsiaTheme="majorEastAsia" w:hAnsiTheme="majorEastAsia" w:hint="eastAsia"/>
          <w:b/>
          <w:sz w:val="44"/>
          <w:szCs w:val="44"/>
        </w:rPr>
        <w:t>议案</w:t>
      </w:r>
    </w:p>
    <w:p w:rsidR="005F50AA" w:rsidRDefault="005F50AA" w:rsidP="008008E3">
      <w:pPr>
        <w:spacing w:line="60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5B0A0E" w:rsidRDefault="005B0A0E" w:rsidP="008008E3">
      <w:pPr>
        <w:spacing w:line="60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945976">
        <w:rPr>
          <w:rFonts w:ascii="仿宋_GB2312" w:eastAsia="仿宋_GB2312" w:hint="eastAsia"/>
          <w:color w:val="000000" w:themeColor="text1"/>
          <w:sz w:val="32"/>
          <w:szCs w:val="32"/>
        </w:rPr>
        <w:t>各位</w:t>
      </w:r>
      <w:r w:rsidR="00B4443F">
        <w:rPr>
          <w:rFonts w:ascii="仿宋_GB2312" w:eastAsia="仿宋_GB2312" w:hint="eastAsia"/>
          <w:color w:val="000000" w:themeColor="text1"/>
          <w:sz w:val="32"/>
          <w:szCs w:val="32"/>
        </w:rPr>
        <w:t>股东</w:t>
      </w:r>
      <w:r w:rsidRPr="00945976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</w:p>
    <w:p w:rsidR="005F50AA" w:rsidRDefault="005F50AA" w:rsidP="008008E3">
      <w:pPr>
        <w:pStyle w:val="ab"/>
        <w:spacing w:before="0" w:after="0" w:line="600" w:lineRule="exact"/>
        <w:ind w:firstLineChars="200" w:firstLine="606"/>
        <w:jc w:val="left"/>
        <w:rPr>
          <w:rFonts w:ascii="仿宋_GB2312" w:eastAsia="仿宋_GB2312" w:hAnsiTheme="minorEastAsia"/>
          <w:b w:val="0"/>
        </w:rPr>
      </w:pPr>
      <w:r>
        <w:rPr>
          <w:rFonts w:ascii="仿宋_GB2312" w:eastAsia="仿宋_GB2312" w:hAnsiTheme="minorEastAsia"/>
          <w:b w:val="0"/>
        </w:rPr>
        <w:t>在</w:t>
      </w:r>
      <w:r w:rsidRPr="004B7F6C">
        <w:rPr>
          <w:rFonts w:ascii="仿宋_GB2312" w:eastAsia="仿宋_GB2312" w:hAnsiTheme="minorEastAsia"/>
          <w:b w:val="0"/>
        </w:rPr>
        <w:t>前</w:t>
      </w:r>
      <w:r>
        <w:rPr>
          <w:rFonts w:ascii="仿宋_GB2312" w:eastAsia="仿宋_GB2312" w:hAnsiTheme="minorEastAsia" w:hint="eastAsia"/>
          <w:b w:val="0"/>
        </w:rPr>
        <w:t>当</w:t>
      </w:r>
      <w:r w:rsidRPr="004B7F6C">
        <w:rPr>
          <w:rFonts w:ascii="仿宋_GB2312" w:eastAsia="仿宋_GB2312" w:hAnsiTheme="minorEastAsia"/>
          <w:b w:val="0"/>
        </w:rPr>
        <w:t>去产能、去杠杆的大环境下，火电行</w:t>
      </w:r>
      <w:r>
        <w:rPr>
          <w:rFonts w:ascii="仿宋_GB2312" w:eastAsia="仿宋_GB2312" w:hAnsiTheme="minorEastAsia"/>
          <w:b w:val="0"/>
        </w:rPr>
        <w:t>业面临较大</w:t>
      </w:r>
      <w:r w:rsidRPr="004B7F6C">
        <w:rPr>
          <w:rFonts w:ascii="仿宋_GB2312" w:eastAsia="仿宋_GB2312" w:hAnsiTheme="minorEastAsia"/>
          <w:b w:val="0"/>
        </w:rPr>
        <w:t>经营压力和资金压力</w:t>
      </w:r>
      <w:r>
        <w:rPr>
          <w:rFonts w:ascii="仿宋_GB2312" w:eastAsia="仿宋_GB2312" w:hAnsiTheme="minorEastAsia"/>
          <w:b w:val="0"/>
        </w:rPr>
        <w:t>。</w:t>
      </w:r>
      <w:r>
        <w:rPr>
          <w:rFonts w:ascii="仿宋_GB2312" w:eastAsia="仿宋_GB2312" w:hAnsiTheme="minorEastAsia" w:hint="eastAsia"/>
          <w:b w:val="0"/>
        </w:rPr>
        <w:t>现拟</w:t>
      </w:r>
      <w:r w:rsidRPr="004B7F6C">
        <w:rPr>
          <w:rFonts w:ascii="仿宋_GB2312" w:eastAsia="仿宋_GB2312" w:hAnsiTheme="minorEastAsia"/>
          <w:b w:val="0"/>
        </w:rPr>
        <w:t>通过</w:t>
      </w:r>
      <w:r>
        <w:rPr>
          <w:rFonts w:ascii="仿宋_GB2312" w:eastAsia="仿宋_GB2312" w:hAnsiTheme="minorEastAsia" w:hint="eastAsia"/>
          <w:b w:val="0"/>
        </w:rPr>
        <w:t>申请</w:t>
      </w:r>
      <w:r w:rsidRPr="004B7F6C">
        <w:rPr>
          <w:rFonts w:ascii="仿宋_GB2312" w:eastAsia="仿宋_GB2312" w:hAnsiTheme="minorEastAsia"/>
          <w:b w:val="0"/>
        </w:rPr>
        <w:t>贵阳银行授信，</w:t>
      </w:r>
      <w:r>
        <w:rPr>
          <w:rFonts w:ascii="仿宋_GB2312" w:eastAsia="仿宋_GB2312" w:hAnsiTheme="minorEastAsia" w:hint="eastAsia"/>
          <w:b w:val="0"/>
        </w:rPr>
        <w:t>开展</w:t>
      </w:r>
      <w:proofErr w:type="gramStart"/>
      <w:r>
        <w:rPr>
          <w:rFonts w:ascii="仿宋_GB2312" w:eastAsia="仿宋_GB2312" w:hAnsiTheme="minorEastAsia"/>
          <w:b w:val="0"/>
        </w:rPr>
        <w:t>爽融链业务</w:t>
      </w:r>
      <w:proofErr w:type="gramEnd"/>
      <w:r>
        <w:rPr>
          <w:rFonts w:ascii="仿宋_GB2312" w:eastAsia="仿宋_GB2312" w:hAnsiTheme="minorEastAsia"/>
          <w:b w:val="0"/>
        </w:rPr>
        <w:t>及其他融资业务，</w:t>
      </w:r>
      <w:r w:rsidRPr="004B7F6C">
        <w:rPr>
          <w:rFonts w:ascii="仿宋_GB2312" w:eastAsia="仿宋_GB2312" w:hAnsiTheme="minorEastAsia"/>
          <w:b w:val="0"/>
        </w:rPr>
        <w:t>保障金元下属火电</w:t>
      </w:r>
      <w:r>
        <w:rPr>
          <w:rFonts w:ascii="仿宋_GB2312" w:eastAsia="仿宋_GB2312" w:hAnsiTheme="minorEastAsia" w:hint="eastAsia"/>
          <w:b w:val="0"/>
        </w:rPr>
        <w:t>企业</w:t>
      </w:r>
      <w:r>
        <w:rPr>
          <w:rFonts w:ascii="仿宋_GB2312" w:eastAsia="仿宋_GB2312" w:hAnsiTheme="minorEastAsia"/>
          <w:b w:val="0"/>
        </w:rPr>
        <w:t>煤款的支付，</w:t>
      </w:r>
      <w:r w:rsidRPr="004B7F6C">
        <w:rPr>
          <w:rFonts w:ascii="仿宋_GB2312" w:eastAsia="仿宋_GB2312" w:hAnsiTheme="minorEastAsia"/>
          <w:b w:val="0"/>
        </w:rPr>
        <w:t>缓解资金压力，提高资金的流动性。</w:t>
      </w:r>
    </w:p>
    <w:p w:rsidR="005F50AA" w:rsidRDefault="005F50AA" w:rsidP="008008E3">
      <w:pPr>
        <w:pStyle w:val="ab"/>
        <w:spacing w:before="0" w:after="0" w:line="600" w:lineRule="exact"/>
        <w:ind w:firstLineChars="200" w:firstLine="606"/>
        <w:jc w:val="left"/>
        <w:rPr>
          <w:rFonts w:ascii="仿宋_GB2312" w:eastAsia="仿宋_GB2312" w:hAnsiTheme="minorEastAsia"/>
          <w:b w:val="0"/>
        </w:rPr>
      </w:pPr>
      <w:r>
        <w:rPr>
          <w:rFonts w:ascii="仿宋_GB2312" w:eastAsia="仿宋_GB2312" w:hAnsiTheme="minorEastAsia" w:hint="eastAsia"/>
          <w:b w:val="0"/>
        </w:rPr>
        <w:t>一、</w:t>
      </w:r>
      <w:r w:rsidRPr="001964D6">
        <w:rPr>
          <w:rFonts w:ascii="仿宋_GB2312" w:eastAsia="仿宋_GB2312" w:hAnsiTheme="minorEastAsia"/>
          <w:b w:val="0"/>
        </w:rPr>
        <w:t>拟向贵阳银行双龙航空港支行申请办理17亿元集团授信。</w:t>
      </w:r>
    </w:p>
    <w:p w:rsidR="005F50AA" w:rsidRDefault="005F50AA" w:rsidP="008008E3">
      <w:pPr>
        <w:pStyle w:val="ab"/>
        <w:spacing w:before="0" w:after="0" w:line="600" w:lineRule="exact"/>
        <w:ind w:firstLineChars="200" w:firstLine="606"/>
        <w:jc w:val="left"/>
        <w:rPr>
          <w:rFonts w:ascii="仿宋_GB2312" w:eastAsia="仿宋_GB2312" w:hAnsiTheme="minorEastAsia"/>
          <w:b w:val="0"/>
        </w:rPr>
      </w:pPr>
      <w:r>
        <w:rPr>
          <w:rFonts w:ascii="仿宋_GB2312" w:eastAsia="仿宋_GB2312" w:hAnsiTheme="minorEastAsia" w:hint="eastAsia"/>
          <w:b w:val="0"/>
        </w:rPr>
        <w:t>二、通过贵阳银行</w:t>
      </w:r>
      <w:r w:rsidRPr="001964D6">
        <w:rPr>
          <w:rFonts w:ascii="仿宋_GB2312" w:eastAsia="仿宋_GB2312" w:hAnsiTheme="minorEastAsia"/>
          <w:b w:val="0"/>
        </w:rPr>
        <w:t>在集团授信业务项下为贵州西电电力股份有限公司、贵州鸭溪发电有限公司、贵州金元茶园发电有限责任公司、贵州黔西中水发电有限公司担保9.5亿元</w:t>
      </w:r>
      <w:proofErr w:type="gramStart"/>
      <w:r w:rsidRPr="001964D6">
        <w:rPr>
          <w:rFonts w:ascii="仿宋_GB2312" w:eastAsia="仿宋_GB2312" w:hAnsiTheme="minorEastAsia"/>
          <w:b w:val="0"/>
        </w:rPr>
        <w:t>爽融链</w:t>
      </w:r>
      <w:proofErr w:type="gramEnd"/>
      <w:r w:rsidRPr="001964D6">
        <w:rPr>
          <w:rFonts w:ascii="仿宋_GB2312" w:eastAsia="仿宋_GB2312" w:hAnsiTheme="minorEastAsia"/>
          <w:b w:val="0"/>
        </w:rPr>
        <w:t>1+N</w:t>
      </w:r>
      <w:proofErr w:type="gramStart"/>
      <w:r w:rsidRPr="001964D6">
        <w:rPr>
          <w:rFonts w:ascii="仿宋_GB2312" w:eastAsia="仿宋_GB2312" w:hAnsiTheme="minorEastAsia"/>
          <w:b w:val="0"/>
        </w:rPr>
        <w:t>保理额度</w:t>
      </w:r>
      <w:proofErr w:type="gramEnd"/>
      <w:r w:rsidRPr="001964D6">
        <w:rPr>
          <w:rFonts w:ascii="仿宋_GB2312" w:eastAsia="仿宋_GB2312" w:hAnsiTheme="minorEastAsia"/>
          <w:b w:val="0"/>
        </w:rPr>
        <w:t>（</w:t>
      </w:r>
      <w:proofErr w:type="gramStart"/>
      <w:r w:rsidRPr="001964D6">
        <w:rPr>
          <w:rFonts w:ascii="仿宋_GB2312" w:eastAsia="仿宋_GB2312" w:hAnsiTheme="minorEastAsia"/>
          <w:b w:val="0"/>
        </w:rPr>
        <w:t>爽融链</w:t>
      </w:r>
      <w:proofErr w:type="gramEnd"/>
      <w:r w:rsidRPr="001964D6">
        <w:rPr>
          <w:rFonts w:ascii="仿宋_GB2312" w:eastAsia="仿宋_GB2312" w:hAnsiTheme="minorEastAsia"/>
          <w:b w:val="0"/>
        </w:rPr>
        <w:t>1+N</w:t>
      </w:r>
      <w:proofErr w:type="gramStart"/>
      <w:r w:rsidRPr="001964D6">
        <w:rPr>
          <w:rFonts w:ascii="仿宋_GB2312" w:eastAsia="仿宋_GB2312" w:hAnsiTheme="minorEastAsia"/>
          <w:b w:val="0"/>
        </w:rPr>
        <w:t>保理额度</w:t>
      </w:r>
      <w:proofErr w:type="gramEnd"/>
      <w:r w:rsidRPr="001964D6">
        <w:rPr>
          <w:rFonts w:ascii="仿宋_GB2312" w:eastAsia="仿宋_GB2312" w:hAnsiTheme="minorEastAsia"/>
          <w:b w:val="0"/>
        </w:rPr>
        <w:t>项</w:t>
      </w:r>
      <w:proofErr w:type="gramStart"/>
      <w:r w:rsidRPr="001964D6">
        <w:rPr>
          <w:rFonts w:ascii="仿宋_GB2312" w:eastAsia="仿宋_GB2312" w:hAnsiTheme="minorEastAsia"/>
          <w:b w:val="0"/>
        </w:rPr>
        <w:t>下业务</w:t>
      </w:r>
      <w:proofErr w:type="gramEnd"/>
      <w:r w:rsidRPr="001964D6">
        <w:rPr>
          <w:rFonts w:ascii="仿宋_GB2312" w:eastAsia="仿宋_GB2312" w:hAnsiTheme="minorEastAsia"/>
          <w:b w:val="0"/>
        </w:rPr>
        <w:t>品种包含但不限于：流动资金贷款、</w:t>
      </w:r>
      <w:proofErr w:type="gramStart"/>
      <w:r w:rsidRPr="001964D6">
        <w:rPr>
          <w:rFonts w:ascii="仿宋_GB2312" w:eastAsia="仿宋_GB2312" w:hAnsiTheme="minorEastAsia"/>
          <w:b w:val="0"/>
        </w:rPr>
        <w:t>保理融资</w:t>
      </w:r>
      <w:proofErr w:type="gramEnd"/>
      <w:r w:rsidRPr="001964D6">
        <w:rPr>
          <w:rFonts w:ascii="仿宋_GB2312" w:eastAsia="仿宋_GB2312" w:hAnsiTheme="minorEastAsia"/>
          <w:b w:val="0"/>
        </w:rPr>
        <w:t>、</w:t>
      </w:r>
      <w:proofErr w:type="gramStart"/>
      <w:r w:rsidRPr="001964D6">
        <w:rPr>
          <w:rFonts w:ascii="仿宋_GB2312" w:eastAsia="仿宋_GB2312" w:hAnsiTheme="minorEastAsia"/>
          <w:b w:val="0"/>
        </w:rPr>
        <w:t>保理坏账</w:t>
      </w:r>
      <w:proofErr w:type="gramEnd"/>
      <w:r w:rsidRPr="001964D6">
        <w:rPr>
          <w:rFonts w:ascii="仿宋_GB2312" w:eastAsia="仿宋_GB2312" w:hAnsiTheme="minorEastAsia"/>
          <w:b w:val="0"/>
        </w:rPr>
        <w:t>担保、开立银行承兑汇票、开立信用证、开立保函等表内外业务，且各业务品种之间在敞口额度内可相互调剂使用），期限叁年，并且在此</w:t>
      </w:r>
      <w:proofErr w:type="gramStart"/>
      <w:r w:rsidRPr="001964D6">
        <w:rPr>
          <w:rFonts w:ascii="仿宋_GB2312" w:eastAsia="仿宋_GB2312" w:hAnsiTheme="minorEastAsia"/>
          <w:b w:val="0"/>
        </w:rPr>
        <w:t>授信项下</w:t>
      </w:r>
      <w:proofErr w:type="gramEnd"/>
      <w:r w:rsidRPr="001964D6">
        <w:rPr>
          <w:rFonts w:ascii="仿宋_GB2312" w:eastAsia="仿宋_GB2312" w:hAnsiTheme="minorEastAsia"/>
          <w:b w:val="0"/>
        </w:rPr>
        <w:t>贷款种类及额度的分配授权于</w:t>
      </w:r>
      <w:r w:rsidR="00793DF0">
        <w:rPr>
          <w:rFonts w:ascii="仿宋_GB2312" w:eastAsia="仿宋_GB2312" w:hAnsiTheme="minorEastAsia"/>
          <w:b w:val="0"/>
        </w:rPr>
        <w:t>贵州金元</w:t>
      </w:r>
      <w:r w:rsidRPr="001964D6">
        <w:rPr>
          <w:rFonts w:ascii="仿宋_GB2312" w:eastAsia="仿宋_GB2312" w:hAnsiTheme="minorEastAsia"/>
          <w:b w:val="0"/>
        </w:rPr>
        <w:t>法定代表人负责审批决策。</w:t>
      </w:r>
    </w:p>
    <w:p w:rsidR="005F50AA" w:rsidRPr="00F90906" w:rsidRDefault="00B4443F" w:rsidP="008008E3">
      <w:pPr>
        <w:spacing w:line="600" w:lineRule="exact"/>
        <w:ind w:firstLineChars="200" w:firstLine="606"/>
      </w:pPr>
      <w:r>
        <w:rPr>
          <w:rFonts w:ascii="仿宋_GB2312" w:eastAsia="仿宋_GB2312" w:hint="eastAsia"/>
          <w:sz w:val="32"/>
          <w:szCs w:val="32"/>
        </w:rPr>
        <w:t>本议案已经贵州金元第三届董事会第七</w:t>
      </w:r>
      <w:r w:rsidR="005F50AA">
        <w:rPr>
          <w:rFonts w:ascii="仿宋_GB2312" w:eastAsia="仿宋_GB2312" w:hint="eastAsia"/>
          <w:sz w:val="32"/>
          <w:szCs w:val="32"/>
        </w:rPr>
        <w:t>次会议审议通过，现提</w:t>
      </w:r>
      <w:r w:rsidR="005F50AA" w:rsidRPr="004B4CDB">
        <w:rPr>
          <w:rFonts w:ascii="仿宋_GB2312" w:eastAsia="仿宋_GB2312" w:hint="eastAsia"/>
          <w:sz w:val="32"/>
          <w:szCs w:val="32"/>
        </w:rPr>
        <w:t>请</w:t>
      </w:r>
      <w:r w:rsidR="005F50AA">
        <w:rPr>
          <w:rFonts w:ascii="仿宋_GB2312" w:eastAsia="仿宋_GB2312" w:hint="eastAsia"/>
          <w:sz w:val="32"/>
          <w:szCs w:val="32"/>
        </w:rPr>
        <w:t>股东会</w:t>
      </w:r>
      <w:r w:rsidR="005F50AA" w:rsidRPr="004B4CDB">
        <w:rPr>
          <w:rFonts w:ascii="仿宋_GB2312" w:eastAsia="仿宋_GB2312" w:hint="eastAsia"/>
          <w:sz w:val="32"/>
          <w:szCs w:val="32"/>
        </w:rPr>
        <w:t>审议。</w:t>
      </w:r>
    </w:p>
    <w:p w:rsidR="00ED05A2" w:rsidRDefault="00ED05A2" w:rsidP="008008E3">
      <w:pPr>
        <w:widowControl/>
        <w:spacing w:line="600" w:lineRule="exact"/>
        <w:ind w:firstLineChars="200" w:firstLine="606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br w:type="page"/>
      </w:r>
    </w:p>
    <w:p w:rsidR="005B0A0E" w:rsidRDefault="005B0A0E" w:rsidP="008008E3">
      <w:pPr>
        <w:spacing w:line="6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="00046815">
        <w:rPr>
          <w:rFonts w:ascii="黑体" w:eastAsia="黑体" w:hint="eastAsia"/>
          <w:sz w:val="32"/>
          <w:szCs w:val="32"/>
        </w:rPr>
        <w:t>2</w:t>
      </w:r>
    </w:p>
    <w:p w:rsidR="005B0A0E" w:rsidRPr="00B04F20" w:rsidRDefault="005B0A0E" w:rsidP="008008E3">
      <w:pPr>
        <w:spacing w:line="600" w:lineRule="exact"/>
        <w:rPr>
          <w:rFonts w:ascii="黑体" w:eastAsia="黑体"/>
          <w:sz w:val="32"/>
          <w:szCs w:val="32"/>
        </w:rPr>
      </w:pPr>
    </w:p>
    <w:p w:rsidR="005B0A0E" w:rsidRPr="00A91452" w:rsidRDefault="005B0A0E" w:rsidP="008008E3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91452">
        <w:rPr>
          <w:rFonts w:asciiTheme="majorEastAsia" w:eastAsiaTheme="majorEastAsia" w:hAnsiTheme="majorEastAsia" w:hint="eastAsia"/>
          <w:b/>
          <w:sz w:val="44"/>
          <w:szCs w:val="44"/>
        </w:rPr>
        <w:t>国家电投集团贵州金元股份有限公司</w:t>
      </w:r>
    </w:p>
    <w:p w:rsidR="005B0A0E" w:rsidRPr="00B04F20" w:rsidRDefault="00756E1F" w:rsidP="008008E3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2018年第二次临时股东</w:t>
      </w:r>
      <w:r w:rsidR="005B0A0E" w:rsidRPr="00A91452">
        <w:rPr>
          <w:rFonts w:asciiTheme="majorEastAsia" w:eastAsiaTheme="majorEastAsia" w:hAnsiTheme="majorEastAsia" w:hint="eastAsia"/>
          <w:b/>
          <w:sz w:val="44"/>
          <w:szCs w:val="44"/>
        </w:rPr>
        <w:t>会议决议</w:t>
      </w:r>
    </w:p>
    <w:p w:rsidR="005B0A0E" w:rsidRDefault="005B0A0E" w:rsidP="008008E3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</w:p>
    <w:p w:rsidR="005B0A0E" w:rsidRDefault="005B0A0E" w:rsidP="008008E3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</w:t>
      </w:r>
      <w:r w:rsidR="00046815">
        <w:rPr>
          <w:rFonts w:ascii="仿宋_GB2312" w:eastAsia="仿宋_GB2312" w:hint="eastAsia"/>
          <w:sz w:val="32"/>
          <w:szCs w:val="32"/>
        </w:rPr>
        <w:t>8</w:t>
      </w:r>
      <w:r w:rsidRPr="005F79BC">
        <w:rPr>
          <w:rFonts w:ascii="仿宋_GB2312" w:eastAsia="仿宋_GB2312" w:hint="eastAsia"/>
          <w:sz w:val="32"/>
          <w:szCs w:val="32"/>
        </w:rPr>
        <w:t>年</w:t>
      </w:r>
      <w:r w:rsidR="00E8248C">
        <w:rPr>
          <w:rFonts w:ascii="仿宋_GB2312" w:eastAsia="仿宋_GB2312" w:hint="eastAsia"/>
          <w:sz w:val="32"/>
          <w:szCs w:val="32"/>
        </w:rPr>
        <w:t>8</w:t>
      </w:r>
      <w:r w:rsidRPr="005F79BC">
        <w:rPr>
          <w:rFonts w:ascii="仿宋_GB2312" w:eastAsia="仿宋_GB2312" w:hint="eastAsia"/>
          <w:sz w:val="32"/>
          <w:szCs w:val="32"/>
        </w:rPr>
        <w:t>月</w:t>
      </w:r>
      <w:r w:rsidR="00756E1F">
        <w:rPr>
          <w:rFonts w:ascii="仿宋_GB2312" w:eastAsia="仿宋_GB2312" w:hint="eastAsia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日，国家电投集团贵州金元股份有限公司（简称“贵州金元</w:t>
      </w:r>
      <w:r w:rsidRPr="005F79BC">
        <w:rPr>
          <w:rFonts w:ascii="仿宋_GB2312" w:eastAsia="仿宋_GB2312" w:hint="eastAsia"/>
          <w:sz w:val="32"/>
          <w:szCs w:val="32"/>
        </w:rPr>
        <w:t>”）以通讯方式召开</w:t>
      </w:r>
      <w:r w:rsidR="00756E1F">
        <w:rPr>
          <w:rFonts w:ascii="仿宋_GB2312" w:eastAsia="仿宋_GB2312" w:hint="eastAsia"/>
          <w:sz w:val="32"/>
          <w:szCs w:val="32"/>
        </w:rPr>
        <w:t>2018年第二次临时股东</w:t>
      </w:r>
      <w:r w:rsidR="00816EE2">
        <w:rPr>
          <w:rFonts w:ascii="仿宋_GB2312" w:eastAsia="仿宋_GB2312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。</w:t>
      </w:r>
      <w:r w:rsidR="00647794">
        <w:rPr>
          <w:rFonts w:ascii="仿宋_GB2312" w:eastAsia="仿宋_GB2312" w:hint="eastAsia"/>
          <w:sz w:val="32"/>
          <w:szCs w:val="32"/>
        </w:rPr>
        <w:t>表决同意</w:t>
      </w:r>
      <w:r w:rsidR="00647794" w:rsidRPr="0003591A">
        <w:rPr>
          <w:rFonts w:ascii="仿宋_GB2312" w:eastAsia="仿宋_GB2312" w:hint="eastAsia"/>
          <w:snapToGrid w:val="0"/>
          <w:kern w:val="0"/>
          <w:sz w:val="32"/>
          <w:szCs w:val="32"/>
        </w:rPr>
        <w:t>股份437622.74万股，</w:t>
      </w:r>
      <w:r w:rsidR="00647794" w:rsidRPr="0003591A">
        <w:rPr>
          <w:rFonts w:ascii="仿宋_GB2312" w:eastAsia="仿宋_GB2312" w:hint="eastAsia"/>
          <w:sz w:val="32"/>
          <w:szCs w:val="32"/>
        </w:rPr>
        <w:t>占贵州金元总股本的</w:t>
      </w:r>
      <w:r w:rsidR="00647794" w:rsidRPr="0003591A">
        <w:rPr>
          <w:rFonts w:ascii="仿宋_GB2312" w:eastAsia="仿宋_GB2312"/>
          <w:sz w:val="32"/>
          <w:szCs w:val="32"/>
        </w:rPr>
        <w:t>93.26</w:t>
      </w:r>
      <w:r w:rsidR="00647794" w:rsidRPr="0003591A">
        <w:rPr>
          <w:rFonts w:ascii="仿宋_GB2312" w:eastAsia="仿宋_GB2312" w:hint="eastAsia"/>
          <w:sz w:val="32"/>
          <w:szCs w:val="32"/>
        </w:rPr>
        <w:t>%。</w:t>
      </w:r>
      <w:r w:rsidRPr="005F79BC">
        <w:rPr>
          <w:rFonts w:ascii="仿宋_GB2312" w:eastAsia="仿宋_GB2312" w:hint="eastAsia"/>
          <w:sz w:val="32"/>
          <w:szCs w:val="32"/>
        </w:rPr>
        <w:t>本次会议的召开和表决符合《中华人民共和国公司法》及</w:t>
      </w:r>
      <w:r>
        <w:rPr>
          <w:rFonts w:ascii="仿宋_GB2312" w:eastAsia="仿宋_GB2312" w:hint="eastAsia"/>
          <w:sz w:val="32"/>
          <w:szCs w:val="32"/>
        </w:rPr>
        <w:t>《</w:t>
      </w:r>
      <w:r w:rsidRPr="005F79BC">
        <w:rPr>
          <w:rFonts w:ascii="仿宋_GB2312" w:eastAsia="仿宋_GB2312" w:hint="eastAsia"/>
          <w:sz w:val="32"/>
          <w:szCs w:val="32"/>
        </w:rPr>
        <w:t>公司章程</w:t>
      </w:r>
      <w:r>
        <w:rPr>
          <w:rFonts w:ascii="仿宋_GB2312" w:eastAsia="仿宋_GB2312" w:hint="eastAsia"/>
          <w:sz w:val="32"/>
          <w:szCs w:val="32"/>
        </w:rPr>
        <w:t>》</w:t>
      </w:r>
      <w:r w:rsidRPr="005F79BC">
        <w:rPr>
          <w:rFonts w:ascii="仿宋_GB2312" w:eastAsia="仿宋_GB2312" w:hint="eastAsia"/>
          <w:sz w:val="32"/>
          <w:szCs w:val="32"/>
        </w:rPr>
        <w:t>的规定。会议决议如下：</w:t>
      </w:r>
    </w:p>
    <w:p w:rsidR="005F50AA" w:rsidRPr="001964D6" w:rsidRDefault="005F50AA" w:rsidP="008008E3">
      <w:pPr>
        <w:spacing w:line="600" w:lineRule="exact"/>
        <w:ind w:firstLineChars="200" w:firstLine="606"/>
        <w:jc w:val="left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GoBack"/>
      <w:bookmarkEnd w:id="0"/>
      <w:r w:rsidRPr="009E69B7">
        <w:rPr>
          <w:rFonts w:ascii="黑体" w:eastAsia="黑体" w:hAnsi="黑体" w:hint="eastAsia"/>
          <w:sz w:val="32"/>
          <w:szCs w:val="32"/>
        </w:rPr>
        <w:t>审议并通过</w:t>
      </w:r>
      <w:r w:rsidRPr="001E77EF">
        <w:rPr>
          <w:rFonts w:ascii="黑体" w:eastAsia="黑体" w:hAnsi="黑体" w:hint="eastAsia"/>
          <w:sz w:val="32"/>
          <w:szCs w:val="32"/>
        </w:rPr>
        <w:t>《</w:t>
      </w:r>
      <w:r w:rsidRPr="001964D6">
        <w:rPr>
          <w:rFonts w:ascii="黑体" w:eastAsia="黑体" w:hAnsi="黑体" w:hint="eastAsia"/>
          <w:sz w:val="32"/>
          <w:szCs w:val="32"/>
        </w:rPr>
        <w:t>贵州金元关于通过</w:t>
      </w:r>
      <w:r w:rsidRPr="001964D6">
        <w:rPr>
          <w:rFonts w:ascii="黑体" w:eastAsia="黑体" w:hAnsi="黑体"/>
          <w:sz w:val="32"/>
          <w:szCs w:val="32"/>
        </w:rPr>
        <w:t>贵阳银行</w:t>
      </w:r>
      <w:r w:rsidRPr="001964D6">
        <w:rPr>
          <w:rFonts w:ascii="黑体" w:eastAsia="黑体" w:hAnsi="黑体" w:hint="eastAsia"/>
          <w:sz w:val="32"/>
          <w:szCs w:val="32"/>
        </w:rPr>
        <w:t>办理集团授信及集团授信项下额度内</w:t>
      </w:r>
      <w:r w:rsidRPr="001964D6">
        <w:rPr>
          <w:rFonts w:ascii="黑体" w:eastAsia="黑体" w:hAnsi="黑体"/>
          <w:sz w:val="32"/>
          <w:szCs w:val="32"/>
        </w:rPr>
        <w:t>为下属单位担保事项</w:t>
      </w:r>
      <w:r w:rsidRPr="001964D6">
        <w:rPr>
          <w:rFonts w:ascii="黑体" w:eastAsia="黑体" w:hAnsi="黑体" w:hint="eastAsia"/>
          <w:sz w:val="32"/>
          <w:szCs w:val="32"/>
        </w:rPr>
        <w:t>的议案</w:t>
      </w:r>
      <w:r w:rsidRPr="001E77EF">
        <w:rPr>
          <w:rFonts w:ascii="黑体" w:eastAsia="黑体" w:hAnsi="黑体" w:hint="eastAsia"/>
          <w:sz w:val="32"/>
          <w:szCs w:val="32"/>
        </w:rPr>
        <w:t>》</w:t>
      </w:r>
      <w:r>
        <w:rPr>
          <w:rFonts w:ascii="黑体" w:eastAsia="黑体" w:hAnsi="黑体" w:hint="eastAsia"/>
          <w:sz w:val="32"/>
          <w:szCs w:val="32"/>
        </w:rPr>
        <w:t>。</w:t>
      </w:r>
    </w:p>
    <w:p w:rsidR="009B53BF" w:rsidRPr="009B53BF" w:rsidRDefault="009B53BF" w:rsidP="008008E3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Pr="009B53BF">
        <w:rPr>
          <w:rFonts w:ascii="仿宋_GB2312" w:eastAsia="仿宋_GB2312" w:hint="eastAsia"/>
          <w:sz w:val="32"/>
          <w:szCs w:val="32"/>
        </w:rPr>
        <w:t>同意</w:t>
      </w:r>
      <w:r w:rsidR="005F50AA">
        <w:rPr>
          <w:rFonts w:ascii="仿宋_GB2312" w:eastAsia="仿宋_GB2312" w:hint="eastAsia"/>
          <w:sz w:val="32"/>
          <w:szCs w:val="32"/>
        </w:rPr>
        <w:t>贵州金元</w:t>
      </w:r>
      <w:r w:rsidRPr="009B53BF">
        <w:rPr>
          <w:rFonts w:ascii="仿宋_GB2312" w:eastAsia="仿宋_GB2312" w:hint="eastAsia"/>
          <w:sz w:val="32"/>
          <w:szCs w:val="32"/>
        </w:rPr>
        <w:t>在贵阳银行双龙航空港支行申请办理17</w:t>
      </w:r>
      <w:r w:rsidR="005F50AA">
        <w:rPr>
          <w:rFonts w:ascii="仿宋_GB2312" w:eastAsia="仿宋_GB2312" w:hint="eastAsia"/>
          <w:sz w:val="32"/>
          <w:szCs w:val="32"/>
        </w:rPr>
        <w:t>亿元集团授信。</w:t>
      </w:r>
    </w:p>
    <w:p w:rsidR="009B53BF" w:rsidRPr="009B53BF" w:rsidRDefault="009B53BF" w:rsidP="008008E3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="005F50AA" w:rsidRPr="004B4CDB">
        <w:rPr>
          <w:rFonts w:ascii="仿宋_GB2312" w:eastAsia="仿宋_GB2312" w:hint="eastAsia"/>
          <w:sz w:val="32"/>
          <w:szCs w:val="32"/>
        </w:rPr>
        <w:t>同意</w:t>
      </w:r>
      <w:r w:rsidR="005F50AA" w:rsidRPr="001964D6">
        <w:rPr>
          <w:rFonts w:ascii="仿宋_GB2312" w:eastAsia="仿宋_GB2312" w:hAnsiTheme="minorEastAsia" w:cstheme="majorBidi" w:hint="eastAsia"/>
          <w:bCs/>
          <w:sz w:val="32"/>
          <w:szCs w:val="32"/>
        </w:rPr>
        <w:t>贵州金元通过</w:t>
      </w:r>
      <w:r w:rsidR="005F50AA" w:rsidRPr="001964D6">
        <w:rPr>
          <w:rFonts w:ascii="仿宋_GB2312" w:eastAsia="仿宋_GB2312" w:hAnsiTheme="minorEastAsia" w:cstheme="majorBidi"/>
          <w:bCs/>
          <w:sz w:val="32"/>
          <w:szCs w:val="32"/>
        </w:rPr>
        <w:t>贵阳银行</w:t>
      </w:r>
      <w:r w:rsidR="005F50AA" w:rsidRPr="001964D6">
        <w:rPr>
          <w:rFonts w:ascii="仿宋_GB2312" w:eastAsia="仿宋_GB2312" w:hAnsiTheme="minorEastAsia" w:cstheme="majorBidi" w:hint="eastAsia"/>
          <w:bCs/>
          <w:sz w:val="32"/>
          <w:szCs w:val="32"/>
        </w:rPr>
        <w:t>办理集团授信及集团</w:t>
      </w:r>
      <w:proofErr w:type="gramStart"/>
      <w:r w:rsidR="005F50AA" w:rsidRPr="001964D6">
        <w:rPr>
          <w:rFonts w:ascii="仿宋_GB2312" w:eastAsia="仿宋_GB2312" w:hAnsiTheme="minorEastAsia" w:cstheme="majorBidi" w:hint="eastAsia"/>
          <w:bCs/>
          <w:sz w:val="32"/>
          <w:szCs w:val="32"/>
        </w:rPr>
        <w:t>授信项下</w:t>
      </w:r>
      <w:proofErr w:type="gramEnd"/>
      <w:r w:rsidR="005F50AA" w:rsidRPr="001964D6">
        <w:rPr>
          <w:rFonts w:ascii="仿宋_GB2312" w:eastAsia="仿宋_GB2312" w:hAnsiTheme="minorEastAsia" w:cstheme="majorBidi" w:hint="eastAsia"/>
          <w:bCs/>
          <w:sz w:val="32"/>
          <w:szCs w:val="32"/>
        </w:rPr>
        <w:t>额度内</w:t>
      </w:r>
      <w:r w:rsidR="005F50AA" w:rsidRPr="001964D6">
        <w:rPr>
          <w:rFonts w:ascii="仿宋_GB2312" w:eastAsia="仿宋_GB2312" w:hAnsiTheme="minorEastAsia" w:cstheme="majorBidi"/>
          <w:bCs/>
          <w:sz w:val="32"/>
          <w:szCs w:val="32"/>
        </w:rPr>
        <w:t>为下属单位担保事项</w:t>
      </w:r>
      <w:r w:rsidR="005F50AA">
        <w:rPr>
          <w:rFonts w:ascii="仿宋_GB2312" w:eastAsia="仿宋_GB2312" w:hAnsiTheme="minorEastAsia" w:cstheme="majorBidi"/>
          <w:bCs/>
          <w:sz w:val="32"/>
          <w:szCs w:val="32"/>
        </w:rPr>
        <w:t>。</w:t>
      </w:r>
      <w:r w:rsidR="00BE3F78">
        <w:rPr>
          <w:rFonts w:ascii="仿宋_GB2312" w:eastAsia="仿宋_GB2312" w:hint="eastAsia"/>
          <w:sz w:val="32"/>
          <w:szCs w:val="32"/>
        </w:rPr>
        <w:t>并</w:t>
      </w:r>
      <w:r w:rsidRPr="009B53BF">
        <w:rPr>
          <w:rFonts w:ascii="仿宋_GB2312" w:eastAsia="仿宋_GB2312" w:hint="eastAsia"/>
          <w:sz w:val="32"/>
          <w:szCs w:val="32"/>
        </w:rPr>
        <w:t>在此</w:t>
      </w:r>
      <w:proofErr w:type="gramStart"/>
      <w:r w:rsidRPr="009B53BF">
        <w:rPr>
          <w:rFonts w:ascii="仿宋_GB2312" w:eastAsia="仿宋_GB2312" w:hint="eastAsia"/>
          <w:sz w:val="32"/>
          <w:szCs w:val="32"/>
        </w:rPr>
        <w:t>授信项下</w:t>
      </w:r>
      <w:proofErr w:type="gramEnd"/>
      <w:r w:rsidRPr="009B53BF">
        <w:rPr>
          <w:rFonts w:ascii="仿宋_GB2312" w:eastAsia="仿宋_GB2312" w:hint="eastAsia"/>
          <w:sz w:val="32"/>
          <w:szCs w:val="32"/>
        </w:rPr>
        <w:t>贷款种类及额度的分配授权于贵州金元法定代表人负责审批决策。</w:t>
      </w:r>
    </w:p>
    <w:p w:rsidR="000F75B0" w:rsidRDefault="000F75B0" w:rsidP="008008E3">
      <w:pPr>
        <w:widowControl/>
        <w:spacing w:line="600" w:lineRule="exact"/>
        <w:jc w:val="left"/>
        <w:rPr>
          <w:rFonts w:ascii="仿宋_GB2312" w:eastAsia="仿宋_GB2312"/>
          <w:sz w:val="32"/>
        </w:rPr>
      </w:pPr>
    </w:p>
    <w:p w:rsidR="00ED05A2" w:rsidRPr="00BE3F78" w:rsidRDefault="000F75B0" w:rsidP="008008E3">
      <w:pPr>
        <w:widowControl/>
        <w:spacing w:line="600" w:lineRule="exact"/>
        <w:jc w:val="left"/>
        <w:rPr>
          <w:rFonts w:ascii="仿宋_GB2312" w:eastAsia="仿宋_GB2312"/>
          <w:sz w:val="32"/>
          <w:szCs w:val="32"/>
        </w:rPr>
      </w:pPr>
      <w:r w:rsidRPr="0003591A">
        <w:rPr>
          <w:rFonts w:ascii="仿宋_GB2312" w:eastAsia="仿宋_GB2312" w:hint="eastAsia"/>
          <w:sz w:val="32"/>
        </w:rPr>
        <w:t>（股东签字</w:t>
      </w:r>
      <w:r>
        <w:rPr>
          <w:rFonts w:ascii="仿宋_GB2312" w:eastAsia="仿宋_GB2312" w:hint="eastAsia"/>
          <w:sz w:val="32"/>
        </w:rPr>
        <w:t>页</w:t>
      </w:r>
      <w:r w:rsidRPr="0003591A">
        <w:rPr>
          <w:rFonts w:ascii="仿宋_GB2312" w:eastAsia="仿宋_GB2312" w:hint="eastAsia"/>
          <w:sz w:val="32"/>
        </w:rPr>
        <w:t>附后）</w:t>
      </w:r>
      <w:r w:rsidRPr="0003591A">
        <w:rPr>
          <w:rFonts w:eastAsia="仿宋_GB2312"/>
          <w:sz w:val="32"/>
        </w:rPr>
        <w:br w:type="page"/>
      </w:r>
    </w:p>
    <w:p w:rsidR="000F75B0" w:rsidRPr="0003591A" w:rsidRDefault="000F75B0" w:rsidP="008008E3">
      <w:pPr>
        <w:spacing w:line="600" w:lineRule="exact"/>
        <w:rPr>
          <w:rFonts w:eastAsia="仿宋_GB2312"/>
          <w:b/>
          <w:sz w:val="32"/>
        </w:rPr>
      </w:pPr>
      <w:r>
        <w:rPr>
          <w:rFonts w:eastAsia="仿宋_GB2312" w:hint="eastAsia"/>
          <w:b/>
          <w:sz w:val="32"/>
        </w:rPr>
        <w:lastRenderedPageBreak/>
        <w:t>（</w:t>
      </w:r>
      <w:r w:rsidRPr="0003591A">
        <w:rPr>
          <w:rFonts w:eastAsia="仿宋_GB2312" w:hint="eastAsia"/>
          <w:b/>
          <w:sz w:val="32"/>
        </w:rPr>
        <w:t>股东签字页</w:t>
      </w:r>
      <w:r>
        <w:rPr>
          <w:rFonts w:eastAsia="仿宋_GB2312" w:hint="eastAsia"/>
          <w:b/>
          <w:sz w:val="32"/>
        </w:rPr>
        <w:t>）</w:t>
      </w:r>
    </w:p>
    <w:p w:rsidR="00083C1A" w:rsidRDefault="00083C1A" w:rsidP="008008E3">
      <w:pPr>
        <w:widowControl/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0F75B0" w:rsidRPr="00360754" w:rsidRDefault="000F75B0" w:rsidP="008008E3">
      <w:pPr>
        <w:widowControl/>
        <w:spacing w:line="600" w:lineRule="exact"/>
        <w:jc w:val="center"/>
        <w:rPr>
          <w:rFonts w:asciiTheme="majorEastAsia" w:eastAsiaTheme="majorEastAsia" w:hAnsiTheme="majorEastAsia" w:cs="宋体"/>
          <w:b/>
          <w:kern w:val="0"/>
          <w:sz w:val="44"/>
          <w:szCs w:val="44"/>
        </w:rPr>
      </w:pPr>
      <w:r w:rsidRPr="00360754">
        <w:rPr>
          <w:rFonts w:asciiTheme="majorEastAsia" w:eastAsiaTheme="majorEastAsia" w:hAnsiTheme="majorEastAsia" w:cs="宋体" w:hint="eastAsia"/>
          <w:b/>
          <w:kern w:val="0"/>
          <w:sz w:val="44"/>
          <w:szCs w:val="44"/>
        </w:rPr>
        <w:t>国家电投集团贵州金元股份有限公司</w:t>
      </w:r>
    </w:p>
    <w:p w:rsidR="000F75B0" w:rsidRPr="00360754" w:rsidRDefault="000F75B0" w:rsidP="008008E3">
      <w:pPr>
        <w:widowControl/>
        <w:spacing w:line="600" w:lineRule="exact"/>
        <w:jc w:val="center"/>
        <w:rPr>
          <w:rFonts w:asciiTheme="majorEastAsia" w:eastAsiaTheme="majorEastAsia" w:hAnsiTheme="majorEastAsia" w:cs="宋体"/>
          <w:b/>
          <w:kern w:val="0"/>
          <w:sz w:val="44"/>
          <w:szCs w:val="44"/>
        </w:rPr>
      </w:pPr>
      <w:r w:rsidRPr="00360754">
        <w:rPr>
          <w:rFonts w:asciiTheme="majorEastAsia" w:eastAsiaTheme="majorEastAsia" w:hAnsiTheme="majorEastAsia" w:cs="宋体" w:hint="eastAsia"/>
          <w:b/>
          <w:kern w:val="0"/>
          <w:sz w:val="44"/>
          <w:szCs w:val="44"/>
        </w:rPr>
        <w:t>2018年度第二次临时股东会决议签字</w:t>
      </w:r>
    </w:p>
    <w:p w:rsidR="000F75B0" w:rsidRPr="009B53BF" w:rsidRDefault="000F75B0" w:rsidP="008008E3">
      <w:pPr>
        <w:widowControl/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0F75B0" w:rsidRDefault="000F75B0" w:rsidP="008008E3">
      <w:pPr>
        <w:spacing w:line="600" w:lineRule="exact"/>
        <w:ind w:firstLineChars="200" w:firstLine="606"/>
        <w:rPr>
          <w:rFonts w:ascii="黑体" w:eastAsia="黑体" w:hAnsi="黑体"/>
          <w:sz w:val="32"/>
          <w:szCs w:val="32"/>
        </w:rPr>
      </w:pPr>
    </w:p>
    <w:p w:rsidR="000F75B0" w:rsidRDefault="000F75B0" w:rsidP="008008E3">
      <w:pPr>
        <w:spacing w:line="600" w:lineRule="exact"/>
        <w:ind w:firstLineChars="200" w:firstLine="606"/>
        <w:rPr>
          <w:rFonts w:ascii="黑体" w:eastAsia="黑体" w:hAnsi="黑体"/>
          <w:sz w:val="32"/>
          <w:szCs w:val="32"/>
        </w:rPr>
      </w:pPr>
    </w:p>
    <w:p w:rsidR="000F75B0" w:rsidRDefault="000F75B0" w:rsidP="008008E3">
      <w:pPr>
        <w:spacing w:line="600" w:lineRule="exact"/>
        <w:ind w:firstLineChars="200" w:firstLine="606"/>
        <w:rPr>
          <w:rFonts w:ascii="仿宋_GB2312" w:eastAsia="仿宋_GB2312"/>
          <w:color w:val="FF0000"/>
          <w:sz w:val="32"/>
        </w:rPr>
      </w:pPr>
      <w:r w:rsidRPr="00831FC8">
        <w:rPr>
          <w:rFonts w:ascii="黑体" w:eastAsia="黑体" w:hAnsi="黑体" w:hint="eastAsia"/>
          <w:sz w:val="32"/>
          <w:szCs w:val="32"/>
        </w:rPr>
        <w:t>股东签名：                 股东单位盖章：</w:t>
      </w:r>
    </w:p>
    <w:p w:rsidR="00FE169C" w:rsidRPr="000F75B0" w:rsidRDefault="00FE169C" w:rsidP="008008E3">
      <w:pPr>
        <w:spacing w:line="600" w:lineRule="exact"/>
        <w:jc w:val="center"/>
        <w:rPr>
          <w:rFonts w:ascii="仿宋_GB2312" w:eastAsia="仿宋_GB2312"/>
          <w:color w:val="FF0000"/>
          <w:sz w:val="32"/>
        </w:rPr>
      </w:pPr>
    </w:p>
    <w:p w:rsidR="00ED05A2" w:rsidRDefault="00ED05A2" w:rsidP="008008E3">
      <w:pPr>
        <w:spacing w:line="600" w:lineRule="exact"/>
        <w:jc w:val="center"/>
        <w:rPr>
          <w:rFonts w:ascii="仿宋_GB2312" w:eastAsia="仿宋_GB2312"/>
          <w:color w:val="FF0000"/>
          <w:sz w:val="32"/>
        </w:rPr>
      </w:pPr>
    </w:p>
    <w:p w:rsidR="00252753" w:rsidRPr="00D01461" w:rsidRDefault="00252753" w:rsidP="008008E3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5F79BC">
        <w:rPr>
          <w:rFonts w:ascii="仿宋_GB2312" w:eastAsia="仿宋_GB2312"/>
          <w:color w:val="FF0000"/>
          <w:sz w:val="32"/>
        </w:rPr>
        <w:t xml:space="preserve">               </w:t>
      </w:r>
      <w:r w:rsidR="00D01461">
        <w:rPr>
          <w:rFonts w:ascii="仿宋_GB2312" w:eastAsia="仿宋_GB2312" w:hint="eastAsia"/>
          <w:color w:val="FF0000"/>
          <w:sz w:val="32"/>
        </w:rPr>
        <w:t xml:space="preserve">               </w:t>
      </w:r>
      <w:r w:rsidR="00ED05A2">
        <w:rPr>
          <w:rFonts w:ascii="仿宋_GB2312" w:eastAsia="仿宋_GB2312" w:hint="eastAsia"/>
          <w:sz w:val="32"/>
          <w:szCs w:val="32"/>
        </w:rPr>
        <w:t>2018</w:t>
      </w:r>
      <w:r w:rsidR="00D01461">
        <w:rPr>
          <w:rFonts w:ascii="仿宋_GB2312" w:eastAsia="仿宋_GB2312" w:hint="eastAsia"/>
          <w:sz w:val="32"/>
          <w:szCs w:val="32"/>
        </w:rPr>
        <w:t>年</w:t>
      </w:r>
      <w:r w:rsidR="00083C1A">
        <w:rPr>
          <w:rFonts w:ascii="仿宋_GB2312" w:eastAsia="仿宋_GB2312" w:hint="eastAsia"/>
          <w:sz w:val="32"/>
          <w:szCs w:val="32"/>
        </w:rPr>
        <w:t>8</w:t>
      </w:r>
      <w:r w:rsidR="00D01461">
        <w:rPr>
          <w:rFonts w:ascii="仿宋_GB2312" w:eastAsia="仿宋_GB2312" w:hint="eastAsia"/>
          <w:sz w:val="32"/>
          <w:szCs w:val="32"/>
        </w:rPr>
        <w:t>月</w:t>
      </w:r>
      <w:r w:rsidR="00083C1A">
        <w:rPr>
          <w:rFonts w:ascii="仿宋_GB2312" w:eastAsia="仿宋_GB2312" w:hint="eastAsia"/>
          <w:sz w:val="32"/>
          <w:szCs w:val="32"/>
        </w:rPr>
        <w:t>23</w:t>
      </w:r>
      <w:r w:rsidR="00D01461">
        <w:rPr>
          <w:rFonts w:ascii="仿宋_GB2312" w:eastAsia="仿宋_GB2312" w:hint="eastAsia"/>
          <w:sz w:val="32"/>
          <w:szCs w:val="32"/>
        </w:rPr>
        <w:t>日</w:t>
      </w:r>
    </w:p>
    <w:sectPr w:rsidR="00252753" w:rsidRPr="00D01461" w:rsidSect="00356F95">
      <w:footerReference w:type="even" r:id="rId7"/>
      <w:footerReference w:type="default" r:id="rId8"/>
      <w:pgSz w:w="11906" w:h="16838" w:code="9"/>
      <w:pgMar w:top="1701" w:right="1474" w:bottom="1588" w:left="1474" w:header="851" w:footer="992" w:gutter="0"/>
      <w:cols w:space="425"/>
      <w:docGrid w:type="linesAndChars" w:linePitch="312" w:charSpace="-34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48" w:rsidRDefault="00C56848" w:rsidP="00133D8C">
      <w:r>
        <w:separator/>
      </w:r>
    </w:p>
  </w:endnote>
  <w:endnote w:type="continuationSeparator" w:id="0">
    <w:p w:rsidR="00C56848" w:rsidRDefault="00C56848" w:rsidP="00133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>
    <w:pPr>
      <w:pStyle w:val="a4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EB5715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EB5715" w:rsidRPr="008934CD">
      <w:rPr>
        <w:rFonts w:ascii="宋体" w:hAnsi="宋体"/>
        <w:sz w:val="28"/>
        <w:szCs w:val="28"/>
      </w:rPr>
      <w:fldChar w:fldCharType="separate"/>
    </w:r>
    <w:r w:rsidR="00BD657E" w:rsidRPr="00BD657E">
      <w:rPr>
        <w:rFonts w:ascii="宋体" w:hAnsi="宋体"/>
        <w:noProof/>
        <w:sz w:val="28"/>
        <w:szCs w:val="28"/>
        <w:lang w:val="zh-CN"/>
      </w:rPr>
      <w:t>2</w:t>
    </w:r>
    <w:r w:rsidR="00EB5715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 w:rsidP="00133D8C">
    <w:pPr>
      <w:pStyle w:val="a4"/>
      <w:jc w:val="right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EB5715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EB5715" w:rsidRPr="008934CD">
      <w:rPr>
        <w:rFonts w:ascii="宋体" w:hAnsi="宋体"/>
        <w:sz w:val="28"/>
        <w:szCs w:val="28"/>
      </w:rPr>
      <w:fldChar w:fldCharType="separate"/>
    </w:r>
    <w:r w:rsidR="00BD657E" w:rsidRPr="00BD657E">
      <w:rPr>
        <w:rFonts w:ascii="宋体" w:hAnsi="宋体"/>
        <w:noProof/>
        <w:sz w:val="28"/>
        <w:szCs w:val="28"/>
        <w:lang w:val="zh-CN"/>
      </w:rPr>
      <w:t>1</w:t>
    </w:r>
    <w:r w:rsidR="00EB5715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48" w:rsidRDefault="00C56848" w:rsidP="00133D8C">
      <w:r>
        <w:separator/>
      </w:r>
    </w:p>
  </w:footnote>
  <w:footnote w:type="continuationSeparator" w:id="0">
    <w:p w:rsidR="00C56848" w:rsidRDefault="00C56848" w:rsidP="00133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A3A"/>
    <w:multiLevelType w:val="hybridMultilevel"/>
    <w:tmpl w:val="AC001FD4"/>
    <w:lvl w:ilvl="0" w:tplc="38D6B90C">
      <w:start w:val="1"/>
      <w:numFmt w:val="decimalFullWidth"/>
      <w:lvlText w:val="%1."/>
      <w:lvlJc w:val="left"/>
      <w:pPr>
        <w:ind w:left="1103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8" w:hanging="420"/>
      </w:pPr>
    </w:lvl>
    <w:lvl w:ilvl="2" w:tplc="0409001B" w:tentative="1">
      <w:start w:val="1"/>
      <w:numFmt w:val="lowerRoman"/>
      <w:lvlText w:val="%3."/>
      <w:lvlJc w:val="righ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9" w:tentative="1">
      <w:start w:val="1"/>
      <w:numFmt w:val="lowerLetter"/>
      <w:lvlText w:val="%5)"/>
      <w:lvlJc w:val="left"/>
      <w:pPr>
        <w:ind w:left="2708" w:hanging="420"/>
      </w:pPr>
    </w:lvl>
    <w:lvl w:ilvl="5" w:tplc="0409001B" w:tentative="1">
      <w:start w:val="1"/>
      <w:numFmt w:val="lowerRoman"/>
      <w:lvlText w:val="%6."/>
      <w:lvlJc w:val="righ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9" w:tentative="1">
      <w:start w:val="1"/>
      <w:numFmt w:val="lowerLetter"/>
      <w:lvlText w:val="%8)"/>
      <w:lvlJc w:val="left"/>
      <w:pPr>
        <w:ind w:left="3968" w:hanging="420"/>
      </w:pPr>
    </w:lvl>
    <w:lvl w:ilvl="8" w:tplc="0409001B" w:tentative="1">
      <w:start w:val="1"/>
      <w:numFmt w:val="lowerRoman"/>
      <w:lvlText w:val="%9."/>
      <w:lvlJc w:val="right"/>
      <w:pPr>
        <w:ind w:left="4388" w:hanging="420"/>
      </w:pPr>
    </w:lvl>
  </w:abstractNum>
  <w:abstractNum w:abstractNumId="1">
    <w:nsid w:val="07090BE4"/>
    <w:multiLevelType w:val="hybridMultilevel"/>
    <w:tmpl w:val="1A1AD4F8"/>
    <w:lvl w:ilvl="0" w:tplc="F5E6FBEC">
      <w:start w:val="2"/>
      <w:numFmt w:val="japaneseCounting"/>
      <w:lvlText w:val="%1、"/>
      <w:lvlJc w:val="left"/>
      <w:pPr>
        <w:ind w:left="131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4" w:hanging="420"/>
      </w:pPr>
    </w:lvl>
    <w:lvl w:ilvl="2" w:tplc="0409001B" w:tentative="1">
      <w:start w:val="1"/>
      <w:numFmt w:val="lowerRoman"/>
      <w:lvlText w:val="%3."/>
      <w:lvlJc w:val="righ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9" w:tentative="1">
      <w:start w:val="1"/>
      <w:numFmt w:val="lowerLetter"/>
      <w:lvlText w:val="%5)"/>
      <w:lvlJc w:val="left"/>
      <w:pPr>
        <w:ind w:left="2694" w:hanging="420"/>
      </w:pPr>
    </w:lvl>
    <w:lvl w:ilvl="5" w:tplc="0409001B" w:tentative="1">
      <w:start w:val="1"/>
      <w:numFmt w:val="lowerRoman"/>
      <w:lvlText w:val="%6."/>
      <w:lvlJc w:val="righ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9" w:tentative="1">
      <w:start w:val="1"/>
      <w:numFmt w:val="lowerLetter"/>
      <w:lvlText w:val="%8)"/>
      <w:lvlJc w:val="left"/>
      <w:pPr>
        <w:ind w:left="3954" w:hanging="420"/>
      </w:pPr>
    </w:lvl>
    <w:lvl w:ilvl="8" w:tplc="0409001B" w:tentative="1">
      <w:start w:val="1"/>
      <w:numFmt w:val="lowerRoman"/>
      <w:lvlText w:val="%9."/>
      <w:lvlJc w:val="right"/>
      <w:pPr>
        <w:ind w:left="4374" w:hanging="420"/>
      </w:pPr>
    </w:lvl>
  </w:abstractNum>
  <w:abstractNum w:abstractNumId="2">
    <w:nsid w:val="07C66BCB"/>
    <w:multiLevelType w:val="hybridMultilevel"/>
    <w:tmpl w:val="B4D02BDA"/>
    <w:lvl w:ilvl="0" w:tplc="F8F21A34">
      <w:start w:val="1"/>
      <w:numFmt w:val="japaneseCounting"/>
      <w:lvlText w:val="%1、"/>
      <w:lvlJc w:val="left"/>
      <w:pPr>
        <w:ind w:left="1360" w:hanging="720"/>
      </w:pPr>
      <w:rPr>
        <w:rFonts w:ascii="仿宋_GB2312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0C6E0931"/>
    <w:multiLevelType w:val="hybridMultilevel"/>
    <w:tmpl w:val="BCE66732"/>
    <w:lvl w:ilvl="0" w:tplc="94528F6C">
      <w:start w:val="3"/>
      <w:numFmt w:val="japaneseCounting"/>
      <w:lvlText w:val="（%1）"/>
      <w:lvlJc w:val="left"/>
      <w:pPr>
        <w:ind w:left="168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6" w:hanging="420"/>
      </w:pPr>
    </w:lvl>
    <w:lvl w:ilvl="2" w:tplc="0409001B" w:tentative="1">
      <w:start w:val="1"/>
      <w:numFmt w:val="lowerRoman"/>
      <w:lvlText w:val="%3."/>
      <w:lvlJc w:val="right"/>
      <w:pPr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ind w:left="2286" w:hanging="420"/>
      </w:pPr>
    </w:lvl>
    <w:lvl w:ilvl="4" w:tplc="04090019" w:tentative="1">
      <w:start w:val="1"/>
      <w:numFmt w:val="lowerLetter"/>
      <w:lvlText w:val="%5)"/>
      <w:lvlJc w:val="left"/>
      <w:pPr>
        <w:ind w:left="2706" w:hanging="420"/>
      </w:pPr>
    </w:lvl>
    <w:lvl w:ilvl="5" w:tplc="0409001B" w:tentative="1">
      <w:start w:val="1"/>
      <w:numFmt w:val="lowerRoman"/>
      <w:lvlText w:val="%6."/>
      <w:lvlJc w:val="right"/>
      <w:pPr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ind w:left="3546" w:hanging="420"/>
      </w:pPr>
    </w:lvl>
    <w:lvl w:ilvl="7" w:tplc="04090019" w:tentative="1">
      <w:start w:val="1"/>
      <w:numFmt w:val="lowerLetter"/>
      <w:lvlText w:val="%8)"/>
      <w:lvlJc w:val="left"/>
      <w:pPr>
        <w:ind w:left="3966" w:hanging="420"/>
      </w:pPr>
    </w:lvl>
    <w:lvl w:ilvl="8" w:tplc="0409001B" w:tentative="1">
      <w:start w:val="1"/>
      <w:numFmt w:val="lowerRoman"/>
      <w:lvlText w:val="%9."/>
      <w:lvlJc w:val="right"/>
      <w:pPr>
        <w:ind w:left="4386" w:hanging="420"/>
      </w:pPr>
    </w:lvl>
  </w:abstractNum>
  <w:abstractNum w:abstractNumId="4">
    <w:nsid w:val="0EC83C94"/>
    <w:multiLevelType w:val="hybridMultilevel"/>
    <w:tmpl w:val="6800555A"/>
    <w:lvl w:ilvl="0" w:tplc="35DE0E92">
      <w:start w:val="1"/>
      <w:numFmt w:val="decimal"/>
      <w:lvlText w:val="%1、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5E204E"/>
    <w:multiLevelType w:val="singleLevel"/>
    <w:tmpl w:val="3ECC703C"/>
    <w:lvl w:ilvl="0">
      <w:start w:val="1"/>
      <w:numFmt w:val="japaneseCounting"/>
      <w:suff w:val="nothing"/>
      <w:lvlText w:val="%1、"/>
      <w:lvlJc w:val="left"/>
      <w:pPr>
        <w:ind w:left="240" w:firstLine="0"/>
      </w:pPr>
      <w:rPr>
        <w:rFonts w:ascii="仿宋_GB2312" w:eastAsia="仿宋_GB2312" w:hAnsi="Times New Roman" w:cs="Times New Roman"/>
      </w:rPr>
    </w:lvl>
  </w:abstractNum>
  <w:abstractNum w:abstractNumId="6">
    <w:nsid w:val="377E0BFB"/>
    <w:multiLevelType w:val="hybridMultilevel"/>
    <w:tmpl w:val="B3041F6C"/>
    <w:lvl w:ilvl="0" w:tplc="D2140AFC">
      <w:start w:val="3"/>
      <w:numFmt w:val="japaneseCounting"/>
      <w:lvlText w:val="%1、"/>
      <w:lvlJc w:val="left"/>
      <w:pPr>
        <w:ind w:left="13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8" w:hanging="420"/>
      </w:pPr>
    </w:lvl>
    <w:lvl w:ilvl="2" w:tplc="0409001B" w:tentative="1">
      <w:start w:val="1"/>
      <w:numFmt w:val="lowerRoman"/>
      <w:lvlText w:val="%3."/>
      <w:lvlJc w:val="righ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9" w:tentative="1">
      <w:start w:val="1"/>
      <w:numFmt w:val="lowerLetter"/>
      <w:lvlText w:val="%5)"/>
      <w:lvlJc w:val="left"/>
      <w:pPr>
        <w:ind w:left="2708" w:hanging="420"/>
      </w:pPr>
    </w:lvl>
    <w:lvl w:ilvl="5" w:tplc="0409001B" w:tentative="1">
      <w:start w:val="1"/>
      <w:numFmt w:val="lowerRoman"/>
      <w:lvlText w:val="%6."/>
      <w:lvlJc w:val="righ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9" w:tentative="1">
      <w:start w:val="1"/>
      <w:numFmt w:val="lowerLetter"/>
      <w:lvlText w:val="%8)"/>
      <w:lvlJc w:val="left"/>
      <w:pPr>
        <w:ind w:left="3968" w:hanging="420"/>
      </w:pPr>
    </w:lvl>
    <w:lvl w:ilvl="8" w:tplc="0409001B" w:tentative="1">
      <w:start w:val="1"/>
      <w:numFmt w:val="lowerRoman"/>
      <w:lvlText w:val="%9."/>
      <w:lvlJc w:val="right"/>
      <w:pPr>
        <w:ind w:left="4388" w:hanging="420"/>
      </w:pPr>
    </w:lvl>
  </w:abstractNum>
  <w:abstractNum w:abstractNumId="7">
    <w:nsid w:val="454C330D"/>
    <w:multiLevelType w:val="hybridMultilevel"/>
    <w:tmpl w:val="87CAE4B8"/>
    <w:lvl w:ilvl="0" w:tplc="418E4DAE">
      <w:start w:val="1"/>
      <w:numFmt w:val="japaneseCounting"/>
      <w:lvlText w:val="%1、"/>
      <w:lvlJc w:val="left"/>
      <w:pPr>
        <w:ind w:left="132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6" w:hanging="420"/>
      </w:pPr>
    </w:lvl>
    <w:lvl w:ilvl="2" w:tplc="0409001B" w:tentative="1">
      <w:start w:val="1"/>
      <w:numFmt w:val="lowerRoman"/>
      <w:lvlText w:val="%3."/>
      <w:lvlJc w:val="right"/>
      <w:pPr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ind w:left="2286" w:hanging="420"/>
      </w:pPr>
    </w:lvl>
    <w:lvl w:ilvl="4" w:tplc="04090019" w:tentative="1">
      <w:start w:val="1"/>
      <w:numFmt w:val="lowerLetter"/>
      <w:lvlText w:val="%5)"/>
      <w:lvlJc w:val="left"/>
      <w:pPr>
        <w:ind w:left="2706" w:hanging="420"/>
      </w:pPr>
    </w:lvl>
    <w:lvl w:ilvl="5" w:tplc="0409001B" w:tentative="1">
      <w:start w:val="1"/>
      <w:numFmt w:val="lowerRoman"/>
      <w:lvlText w:val="%6."/>
      <w:lvlJc w:val="right"/>
      <w:pPr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ind w:left="3546" w:hanging="420"/>
      </w:pPr>
    </w:lvl>
    <w:lvl w:ilvl="7" w:tplc="04090019" w:tentative="1">
      <w:start w:val="1"/>
      <w:numFmt w:val="lowerLetter"/>
      <w:lvlText w:val="%8)"/>
      <w:lvlJc w:val="left"/>
      <w:pPr>
        <w:ind w:left="3966" w:hanging="420"/>
      </w:pPr>
    </w:lvl>
    <w:lvl w:ilvl="8" w:tplc="0409001B" w:tentative="1">
      <w:start w:val="1"/>
      <w:numFmt w:val="lowerRoman"/>
      <w:lvlText w:val="%9."/>
      <w:lvlJc w:val="right"/>
      <w:pPr>
        <w:ind w:left="4386" w:hanging="420"/>
      </w:pPr>
    </w:lvl>
  </w:abstractNum>
  <w:abstractNum w:abstractNumId="8">
    <w:nsid w:val="58CFD32E"/>
    <w:multiLevelType w:val="singleLevel"/>
    <w:tmpl w:val="58CFD32E"/>
    <w:lvl w:ilvl="0">
      <w:start w:val="1"/>
      <w:numFmt w:val="chineseCounting"/>
      <w:suff w:val="nothing"/>
      <w:lvlText w:val="%1、"/>
      <w:lvlJc w:val="left"/>
    </w:lvl>
  </w:abstractNum>
  <w:abstractNum w:abstractNumId="9">
    <w:nsid w:val="58E5FAB1"/>
    <w:multiLevelType w:val="singleLevel"/>
    <w:tmpl w:val="58E5FAB1"/>
    <w:lvl w:ilvl="0">
      <w:start w:val="3"/>
      <w:numFmt w:val="chineseCounting"/>
      <w:suff w:val="nothing"/>
      <w:lvlText w:val="（%1）"/>
      <w:lvlJc w:val="left"/>
    </w:lvl>
  </w:abstractNum>
  <w:abstractNum w:abstractNumId="10">
    <w:nsid w:val="58E5FDE3"/>
    <w:multiLevelType w:val="singleLevel"/>
    <w:tmpl w:val="58E5FDE3"/>
    <w:lvl w:ilvl="0">
      <w:start w:val="2"/>
      <w:numFmt w:val="decimal"/>
      <w:suff w:val="nothing"/>
      <w:lvlText w:val="%1."/>
      <w:lvlJc w:val="left"/>
    </w:lvl>
  </w:abstractNum>
  <w:abstractNum w:abstractNumId="11">
    <w:nsid w:val="7A8A5066"/>
    <w:multiLevelType w:val="hybridMultilevel"/>
    <w:tmpl w:val="F6B05426"/>
    <w:lvl w:ilvl="0" w:tplc="2562866A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10"/>
  </w:num>
  <w:num w:numId="8">
    <w:abstractNumId w:val="6"/>
  </w:num>
  <w:num w:numId="9">
    <w:abstractNumId w:val="0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9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EC2"/>
    <w:rsid w:val="000016A1"/>
    <w:rsid w:val="0000313E"/>
    <w:rsid w:val="00003D0C"/>
    <w:rsid w:val="00004B36"/>
    <w:rsid w:val="00006474"/>
    <w:rsid w:val="00006BE8"/>
    <w:rsid w:val="0001255D"/>
    <w:rsid w:val="00016964"/>
    <w:rsid w:val="00026E2D"/>
    <w:rsid w:val="000338E6"/>
    <w:rsid w:val="000369C6"/>
    <w:rsid w:val="00037384"/>
    <w:rsid w:val="000423A2"/>
    <w:rsid w:val="00043A6F"/>
    <w:rsid w:val="0004568A"/>
    <w:rsid w:val="00046815"/>
    <w:rsid w:val="00047157"/>
    <w:rsid w:val="00047DF3"/>
    <w:rsid w:val="0005347E"/>
    <w:rsid w:val="000534D0"/>
    <w:rsid w:val="0005772C"/>
    <w:rsid w:val="0006043A"/>
    <w:rsid w:val="00061AE2"/>
    <w:rsid w:val="0006371E"/>
    <w:rsid w:val="00076729"/>
    <w:rsid w:val="00076940"/>
    <w:rsid w:val="000804FE"/>
    <w:rsid w:val="000831BE"/>
    <w:rsid w:val="00083B36"/>
    <w:rsid w:val="00083C1A"/>
    <w:rsid w:val="000855E7"/>
    <w:rsid w:val="000877A2"/>
    <w:rsid w:val="000903FF"/>
    <w:rsid w:val="00090A95"/>
    <w:rsid w:val="00091B1E"/>
    <w:rsid w:val="000A3F82"/>
    <w:rsid w:val="000A586F"/>
    <w:rsid w:val="000A7751"/>
    <w:rsid w:val="000B09D8"/>
    <w:rsid w:val="000B40FD"/>
    <w:rsid w:val="000B455D"/>
    <w:rsid w:val="000B5233"/>
    <w:rsid w:val="000C0AB1"/>
    <w:rsid w:val="000C3A18"/>
    <w:rsid w:val="000C7711"/>
    <w:rsid w:val="000D1759"/>
    <w:rsid w:val="000D1E22"/>
    <w:rsid w:val="000D3C82"/>
    <w:rsid w:val="000D3DEE"/>
    <w:rsid w:val="000D6812"/>
    <w:rsid w:val="000E0B6A"/>
    <w:rsid w:val="000E1617"/>
    <w:rsid w:val="000E2EA4"/>
    <w:rsid w:val="000E5DEA"/>
    <w:rsid w:val="000F405A"/>
    <w:rsid w:val="000F5295"/>
    <w:rsid w:val="000F543C"/>
    <w:rsid w:val="000F75B0"/>
    <w:rsid w:val="00103F52"/>
    <w:rsid w:val="0010440C"/>
    <w:rsid w:val="00105770"/>
    <w:rsid w:val="0011247F"/>
    <w:rsid w:val="00113D3B"/>
    <w:rsid w:val="00115B1C"/>
    <w:rsid w:val="00116779"/>
    <w:rsid w:val="001200E8"/>
    <w:rsid w:val="001304E7"/>
    <w:rsid w:val="00133D8C"/>
    <w:rsid w:val="00133E7E"/>
    <w:rsid w:val="00135D87"/>
    <w:rsid w:val="00137F44"/>
    <w:rsid w:val="001411DF"/>
    <w:rsid w:val="00144C9E"/>
    <w:rsid w:val="0014523C"/>
    <w:rsid w:val="0014704A"/>
    <w:rsid w:val="00150FA3"/>
    <w:rsid w:val="00154529"/>
    <w:rsid w:val="00157BF7"/>
    <w:rsid w:val="00160846"/>
    <w:rsid w:val="00160DAE"/>
    <w:rsid w:val="001649C5"/>
    <w:rsid w:val="00164EFB"/>
    <w:rsid w:val="00166CF6"/>
    <w:rsid w:val="00170EE4"/>
    <w:rsid w:val="00171988"/>
    <w:rsid w:val="001732CD"/>
    <w:rsid w:val="00174466"/>
    <w:rsid w:val="00180CB3"/>
    <w:rsid w:val="00180D06"/>
    <w:rsid w:val="00180D5D"/>
    <w:rsid w:val="00181548"/>
    <w:rsid w:val="00181E40"/>
    <w:rsid w:val="001844C5"/>
    <w:rsid w:val="0019295C"/>
    <w:rsid w:val="0019391D"/>
    <w:rsid w:val="00194985"/>
    <w:rsid w:val="00197768"/>
    <w:rsid w:val="001A1D18"/>
    <w:rsid w:val="001A2005"/>
    <w:rsid w:val="001A5A28"/>
    <w:rsid w:val="001A5E90"/>
    <w:rsid w:val="001B2C5C"/>
    <w:rsid w:val="001B504E"/>
    <w:rsid w:val="001B6B87"/>
    <w:rsid w:val="001B75B8"/>
    <w:rsid w:val="001C010D"/>
    <w:rsid w:val="001C11D1"/>
    <w:rsid w:val="001C2A1E"/>
    <w:rsid w:val="001D3802"/>
    <w:rsid w:val="001E3051"/>
    <w:rsid w:val="001E4358"/>
    <w:rsid w:val="001E60B9"/>
    <w:rsid w:val="001F1618"/>
    <w:rsid w:val="001F1A7E"/>
    <w:rsid w:val="001F5897"/>
    <w:rsid w:val="001F6158"/>
    <w:rsid w:val="001F78B2"/>
    <w:rsid w:val="00201081"/>
    <w:rsid w:val="0020281B"/>
    <w:rsid w:val="002032C7"/>
    <w:rsid w:val="002079FC"/>
    <w:rsid w:val="0021069D"/>
    <w:rsid w:val="0021358E"/>
    <w:rsid w:val="00215E43"/>
    <w:rsid w:val="0021613D"/>
    <w:rsid w:val="002162AC"/>
    <w:rsid w:val="0022044B"/>
    <w:rsid w:val="0022380B"/>
    <w:rsid w:val="002238A8"/>
    <w:rsid w:val="0022403B"/>
    <w:rsid w:val="002259BE"/>
    <w:rsid w:val="00236666"/>
    <w:rsid w:val="002370BD"/>
    <w:rsid w:val="00240C9A"/>
    <w:rsid w:val="0024444E"/>
    <w:rsid w:val="002451F6"/>
    <w:rsid w:val="002515C9"/>
    <w:rsid w:val="00252134"/>
    <w:rsid w:val="00252753"/>
    <w:rsid w:val="0025438B"/>
    <w:rsid w:val="0025513C"/>
    <w:rsid w:val="00257CB9"/>
    <w:rsid w:val="0026466D"/>
    <w:rsid w:val="002708EE"/>
    <w:rsid w:val="002727F0"/>
    <w:rsid w:val="00273357"/>
    <w:rsid w:val="00275790"/>
    <w:rsid w:val="0027720C"/>
    <w:rsid w:val="0027746B"/>
    <w:rsid w:val="0028278C"/>
    <w:rsid w:val="00287300"/>
    <w:rsid w:val="002914D2"/>
    <w:rsid w:val="00292F22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C3B1A"/>
    <w:rsid w:val="002D2053"/>
    <w:rsid w:val="002D2365"/>
    <w:rsid w:val="002D5FD1"/>
    <w:rsid w:val="002E07BB"/>
    <w:rsid w:val="002E0AA1"/>
    <w:rsid w:val="002E3CED"/>
    <w:rsid w:val="002F17DF"/>
    <w:rsid w:val="002F212A"/>
    <w:rsid w:val="002F3763"/>
    <w:rsid w:val="002F3A86"/>
    <w:rsid w:val="002F3F49"/>
    <w:rsid w:val="002F5397"/>
    <w:rsid w:val="002F5EF8"/>
    <w:rsid w:val="00310195"/>
    <w:rsid w:val="00315003"/>
    <w:rsid w:val="00316EBE"/>
    <w:rsid w:val="00322002"/>
    <w:rsid w:val="00331EB8"/>
    <w:rsid w:val="003342A9"/>
    <w:rsid w:val="00342652"/>
    <w:rsid w:val="00344584"/>
    <w:rsid w:val="003478F9"/>
    <w:rsid w:val="00347FE9"/>
    <w:rsid w:val="0035153E"/>
    <w:rsid w:val="00354CC8"/>
    <w:rsid w:val="00356F95"/>
    <w:rsid w:val="00360754"/>
    <w:rsid w:val="0037586A"/>
    <w:rsid w:val="0037734F"/>
    <w:rsid w:val="00381ED0"/>
    <w:rsid w:val="00384865"/>
    <w:rsid w:val="003858EB"/>
    <w:rsid w:val="0038784C"/>
    <w:rsid w:val="0039032D"/>
    <w:rsid w:val="00394B5A"/>
    <w:rsid w:val="00395AA9"/>
    <w:rsid w:val="00396204"/>
    <w:rsid w:val="003A2F61"/>
    <w:rsid w:val="003A48F9"/>
    <w:rsid w:val="003A58F7"/>
    <w:rsid w:val="003A749D"/>
    <w:rsid w:val="003A7843"/>
    <w:rsid w:val="003B27F0"/>
    <w:rsid w:val="003B3AAE"/>
    <w:rsid w:val="003B3B36"/>
    <w:rsid w:val="003B554F"/>
    <w:rsid w:val="003B5960"/>
    <w:rsid w:val="003B654D"/>
    <w:rsid w:val="003C4EFD"/>
    <w:rsid w:val="003D05F3"/>
    <w:rsid w:val="003D090B"/>
    <w:rsid w:val="003D2AD9"/>
    <w:rsid w:val="003D2BFD"/>
    <w:rsid w:val="003D3FC7"/>
    <w:rsid w:val="003D4B85"/>
    <w:rsid w:val="003D555F"/>
    <w:rsid w:val="003D6438"/>
    <w:rsid w:val="003E441D"/>
    <w:rsid w:val="003F3235"/>
    <w:rsid w:val="003F3C49"/>
    <w:rsid w:val="003F78E2"/>
    <w:rsid w:val="00400D7B"/>
    <w:rsid w:val="00402504"/>
    <w:rsid w:val="00402E09"/>
    <w:rsid w:val="00405643"/>
    <w:rsid w:val="0041046A"/>
    <w:rsid w:val="00410B7A"/>
    <w:rsid w:val="00413A93"/>
    <w:rsid w:val="004241AD"/>
    <w:rsid w:val="00436AE9"/>
    <w:rsid w:val="0044285D"/>
    <w:rsid w:val="00445A96"/>
    <w:rsid w:val="00447526"/>
    <w:rsid w:val="0045176B"/>
    <w:rsid w:val="0045266C"/>
    <w:rsid w:val="0045336D"/>
    <w:rsid w:val="00456356"/>
    <w:rsid w:val="00460918"/>
    <w:rsid w:val="00462908"/>
    <w:rsid w:val="00465820"/>
    <w:rsid w:val="00466F5F"/>
    <w:rsid w:val="00467791"/>
    <w:rsid w:val="004727CE"/>
    <w:rsid w:val="00473B4A"/>
    <w:rsid w:val="0047487B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1B65"/>
    <w:rsid w:val="004930CD"/>
    <w:rsid w:val="00495382"/>
    <w:rsid w:val="004957D7"/>
    <w:rsid w:val="0049698F"/>
    <w:rsid w:val="004A0DBE"/>
    <w:rsid w:val="004A6073"/>
    <w:rsid w:val="004B30D7"/>
    <w:rsid w:val="004B415E"/>
    <w:rsid w:val="004B4FEA"/>
    <w:rsid w:val="004B65D5"/>
    <w:rsid w:val="004B6D47"/>
    <w:rsid w:val="004C3A7B"/>
    <w:rsid w:val="004C59B4"/>
    <w:rsid w:val="004C6556"/>
    <w:rsid w:val="004C68D2"/>
    <w:rsid w:val="004D09CC"/>
    <w:rsid w:val="004D0EBB"/>
    <w:rsid w:val="004D3F6C"/>
    <w:rsid w:val="004D5052"/>
    <w:rsid w:val="004D5E66"/>
    <w:rsid w:val="004E2AC2"/>
    <w:rsid w:val="004E3234"/>
    <w:rsid w:val="004E4624"/>
    <w:rsid w:val="004E5940"/>
    <w:rsid w:val="004E5D28"/>
    <w:rsid w:val="004F4B51"/>
    <w:rsid w:val="00502DA8"/>
    <w:rsid w:val="00503969"/>
    <w:rsid w:val="005055EC"/>
    <w:rsid w:val="00505E64"/>
    <w:rsid w:val="0052112A"/>
    <w:rsid w:val="00521FE1"/>
    <w:rsid w:val="00527B47"/>
    <w:rsid w:val="00533318"/>
    <w:rsid w:val="005408FE"/>
    <w:rsid w:val="005433DF"/>
    <w:rsid w:val="00544C8E"/>
    <w:rsid w:val="00545491"/>
    <w:rsid w:val="00550CF2"/>
    <w:rsid w:val="00552714"/>
    <w:rsid w:val="00552D50"/>
    <w:rsid w:val="00553742"/>
    <w:rsid w:val="005546E3"/>
    <w:rsid w:val="0055595C"/>
    <w:rsid w:val="005565AB"/>
    <w:rsid w:val="00556C8C"/>
    <w:rsid w:val="0056080F"/>
    <w:rsid w:val="00563954"/>
    <w:rsid w:val="00571A63"/>
    <w:rsid w:val="00573F69"/>
    <w:rsid w:val="005755A2"/>
    <w:rsid w:val="005758DE"/>
    <w:rsid w:val="005762AB"/>
    <w:rsid w:val="00580123"/>
    <w:rsid w:val="005836E3"/>
    <w:rsid w:val="005847B8"/>
    <w:rsid w:val="005861E6"/>
    <w:rsid w:val="00586B5B"/>
    <w:rsid w:val="00587BB7"/>
    <w:rsid w:val="00591E16"/>
    <w:rsid w:val="00593003"/>
    <w:rsid w:val="00594D7C"/>
    <w:rsid w:val="00595C8A"/>
    <w:rsid w:val="005A4493"/>
    <w:rsid w:val="005B0A0E"/>
    <w:rsid w:val="005B1D14"/>
    <w:rsid w:val="005B34CB"/>
    <w:rsid w:val="005B40E3"/>
    <w:rsid w:val="005B5F2D"/>
    <w:rsid w:val="005B6215"/>
    <w:rsid w:val="005B70F0"/>
    <w:rsid w:val="005B753E"/>
    <w:rsid w:val="005C2357"/>
    <w:rsid w:val="005C640F"/>
    <w:rsid w:val="005D1214"/>
    <w:rsid w:val="005D75BB"/>
    <w:rsid w:val="005E1C66"/>
    <w:rsid w:val="005E49F2"/>
    <w:rsid w:val="005E7E06"/>
    <w:rsid w:val="005F13A6"/>
    <w:rsid w:val="005F50AA"/>
    <w:rsid w:val="005F682B"/>
    <w:rsid w:val="005F79BC"/>
    <w:rsid w:val="00601561"/>
    <w:rsid w:val="00602993"/>
    <w:rsid w:val="00615B73"/>
    <w:rsid w:val="00616E6A"/>
    <w:rsid w:val="0062017D"/>
    <w:rsid w:val="00620392"/>
    <w:rsid w:val="00622F79"/>
    <w:rsid w:val="00623DFD"/>
    <w:rsid w:val="0062576E"/>
    <w:rsid w:val="00627557"/>
    <w:rsid w:val="00631F47"/>
    <w:rsid w:val="00634D8C"/>
    <w:rsid w:val="00636C57"/>
    <w:rsid w:val="006379A9"/>
    <w:rsid w:val="00641164"/>
    <w:rsid w:val="0064382B"/>
    <w:rsid w:val="00644E1A"/>
    <w:rsid w:val="006464B0"/>
    <w:rsid w:val="006473BE"/>
    <w:rsid w:val="00647794"/>
    <w:rsid w:val="00651B7A"/>
    <w:rsid w:val="00652CDE"/>
    <w:rsid w:val="00661C67"/>
    <w:rsid w:val="00662461"/>
    <w:rsid w:val="00662909"/>
    <w:rsid w:val="00664AFE"/>
    <w:rsid w:val="00665825"/>
    <w:rsid w:val="00670BA4"/>
    <w:rsid w:val="00675129"/>
    <w:rsid w:val="00680213"/>
    <w:rsid w:val="00683EE6"/>
    <w:rsid w:val="006939D5"/>
    <w:rsid w:val="00695E28"/>
    <w:rsid w:val="006A22C2"/>
    <w:rsid w:val="006A3367"/>
    <w:rsid w:val="006A65FE"/>
    <w:rsid w:val="006A7304"/>
    <w:rsid w:val="006A7AA3"/>
    <w:rsid w:val="006A7C2D"/>
    <w:rsid w:val="006B334B"/>
    <w:rsid w:val="006B4AF7"/>
    <w:rsid w:val="006B5820"/>
    <w:rsid w:val="006C0CC0"/>
    <w:rsid w:val="006C1549"/>
    <w:rsid w:val="006C479A"/>
    <w:rsid w:val="006C6190"/>
    <w:rsid w:val="006D15FF"/>
    <w:rsid w:val="006D36BA"/>
    <w:rsid w:val="006D49A6"/>
    <w:rsid w:val="006D612E"/>
    <w:rsid w:val="006E0AA8"/>
    <w:rsid w:val="006E0FA8"/>
    <w:rsid w:val="006E3D85"/>
    <w:rsid w:val="006F37FD"/>
    <w:rsid w:val="00700EEB"/>
    <w:rsid w:val="00701AFE"/>
    <w:rsid w:val="0070669C"/>
    <w:rsid w:val="00710CD2"/>
    <w:rsid w:val="00716FAB"/>
    <w:rsid w:val="00720539"/>
    <w:rsid w:val="00723EAB"/>
    <w:rsid w:val="00725277"/>
    <w:rsid w:val="00725A2D"/>
    <w:rsid w:val="00730968"/>
    <w:rsid w:val="00733C83"/>
    <w:rsid w:val="00735BFB"/>
    <w:rsid w:val="0074121F"/>
    <w:rsid w:val="00744F6A"/>
    <w:rsid w:val="00745E6B"/>
    <w:rsid w:val="00747CDC"/>
    <w:rsid w:val="007536FC"/>
    <w:rsid w:val="00753ECD"/>
    <w:rsid w:val="0075400A"/>
    <w:rsid w:val="007548A5"/>
    <w:rsid w:val="0075608E"/>
    <w:rsid w:val="00756E1F"/>
    <w:rsid w:val="00763AF9"/>
    <w:rsid w:val="0077121E"/>
    <w:rsid w:val="007757A2"/>
    <w:rsid w:val="0077597B"/>
    <w:rsid w:val="00775D11"/>
    <w:rsid w:val="0079096C"/>
    <w:rsid w:val="00792823"/>
    <w:rsid w:val="00793DF0"/>
    <w:rsid w:val="00794267"/>
    <w:rsid w:val="00795D58"/>
    <w:rsid w:val="00796E5E"/>
    <w:rsid w:val="0079735C"/>
    <w:rsid w:val="007A2C49"/>
    <w:rsid w:val="007A39EC"/>
    <w:rsid w:val="007A4016"/>
    <w:rsid w:val="007B0EC8"/>
    <w:rsid w:val="007B1FEA"/>
    <w:rsid w:val="007B2075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217B"/>
    <w:rsid w:val="007E56DE"/>
    <w:rsid w:val="007E7102"/>
    <w:rsid w:val="007E784C"/>
    <w:rsid w:val="007F4F7C"/>
    <w:rsid w:val="007F6680"/>
    <w:rsid w:val="007F7828"/>
    <w:rsid w:val="008008E3"/>
    <w:rsid w:val="008009E2"/>
    <w:rsid w:val="00801581"/>
    <w:rsid w:val="008026A3"/>
    <w:rsid w:val="00803E8C"/>
    <w:rsid w:val="0081105B"/>
    <w:rsid w:val="00811A1E"/>
    <w:rsid w:val="008133B5"/>
    <w:rsid w:val="00816EE2"/>
    <w:rsid w:val="0081796C"/>
    <w:rsid w:val="008215AB"/>
    <w:rsid w:val="008267DF"/>
    <w:rsid w:val="00832DD8"/>
    <w:rsid w:val="00834C8E"/>
    <w:rsid w:val="00837845"/>
    <w:rsid w:val="00842716"/>
    <w:rsid w:val="008427DB"/>
    <w:rsid w:val="008442AB"/>
    <w:rsid w:val="00844465"/>
    <w:rsid w:val="00844864"/>
    <w:rsid w:val="0084516A"/>
    <w:rsid w:val="00846A18"/>
    <w:rsid w:val="00847AC7"/>
    <w:rsid w:val="008527C6"/>
    <w:rsid w:val="00852A9B"/>
    <w:rsid w:val="00854085"/>
    <w:rsid w:val="008570F9"/>
    <w:rsid w:val="00861264"/>
    <w:rsid w:val="00863445"/>
    <w:rsid w:val="008710D9"/>
    <w:rsid w:val="008752FD"/>
    <w:rsid w:val="0087631E"/>
    <w:rsid w:val="008771DF"/>
    <w:rsid w:val="00881F73"/>
    <w:rsid w:val="00883266"/>
    <w:rsid w:val="0088351C"/>
    <w:rsid w:val="00885EAD"/>
    <w:rsid w:val="008876A5"/>
    <w:rsid w:val="00887D0A"/>
    <w:rsid w:val="0089165A"/>
    <w:rsid w:val="00892564"/>
    <w:rsid w:val="008934CD"/>
    <w:rsid w:val="00893BA9"/>
    <w:rsid w:val="00893D74"/>
    <w:rsid w:val="00893E4E"/>
    <w:rsid w:val="008A165E"/>
    <w:rsid w:val="008A28A6"/>
    <w:rsid w:val="008A2ACB"/>
    <w:rsid w:val="008A2BB1"/>
    <w:rsid w:val="008A377F"/>
    <w:rsid w:val="008A6AD7"/>
    <w:rsid w:val="008B4F2F"/>
    <w:rsid w:val="008B67AF"/>
    <w:rsid w:val="008C18B6"/>
    <w:rsid w:val="008C79B7"/>
    <w:rsid w:val="008D0AAF"/>
    <w:rsid w:val="008D4302"/>
    <w:rsid w:val="008D6E26"/>
    <w:rsid w:val="008D73AE"/>
    <w:rsid w:val="008D7EA5"/>
    <w:rsid w:val="008E3132"/>
    <w:rsid w:val="008E35A0"/>
    <w:rsid w:val="008E4441"/>
    <w:rsid w:val="008E7229"/>
    <w:rsid w:val="008E7ECC"/>
    <w:rsid w:val="008F05DF"/>
    <w:rsid w:val="008F2543"/>
    <w:rsid w:val="008F49DF"/>
    <w:rsid w:val="008F5B93"/>
    <w:rsid w:val="008F5C43"/>
    <w:rsid w:val="009022D9"/>
    <w:rsid w:val="0090567F"/>
    <w:rsid w:val="00906B76"/>
    <w:rsid w:val="00913D27"/>
    <w:rsid w:val="009237E9"/>
    <w:rsid w:val="00923D86"/>
    <w:rsid w:val="00933F87"/>
    <w:rsid w:val="00933FBC"/>
    <w:rsid w:val="0093446B"/>
    <w:rsid w:val="00941C8B"/>
    <w:rsid w:val="009430F4"/>
    <w:rsid w:val="00946370"/>
    <w:rsid w:val="00947452"/>
    <w:rsid w:val="009560AB"/>
    <w:rsid w:val="009561BC"/>
    <w:rsid w:val="00956C65"/>
    <w:rsid w:val="0096715B"/>
    <w:rsid w:val="00967362"/>
    <w:rsid w:val="00967543"/>
    <w:rsid w:val="009707E8"/>
    <w:rsid w:val="00975D58"/>
    <w:rsid w:val="009851AB"/>
    <w:rsid w:val="00985421"/>
    <w:rsid w:val="009865FF"/>
    <w:rsid w:val="00986A4B"/>
    <w:rsid w:val="009873FE"/>
    <w:rsid w:val="00991CF6"/>
    <w:rsid w:val="009929FF"/>
    <w:rsid w:val="00993363"/>
    <w:rsid w:val="0099373F"/>
    <w:rsid w:val="00995A11"/>
    <w:rsid w:val="00996BC3"/>
    <w:rsid w:val="009A092C"/>
    <w:rsid w:val="009A2E10"/>
    <w:rsid w:val="009A3339"/>
    <w:rsid w:val="009A67B3"/>
    <w:rsid w:val="009B36F1"/>
    <w:rsid w:val="009B53BF"/>
    <w:rsid w:val="009C1A70"/>
    <w:rsid w:val="009C270B"/>
    <w:rsid w:val="009C2778"/>
    <w:rsid w:val="009C2959"/>
    <w:rsid w:val="009C76E0"/>
    <w:rsid w:val="009C7A3D"/>
    <w:rsid w:val="009D70CC"/>
    <w:rsid w:val="009E0F3E"/>
    <w:rsid w:val="009E711C"/>
    <w:rsid w:val="009E7122"/>
    <w:rsid w:val="009F4C73"/>
    <w:rsid w:val="00A013B1"/>
    <w:rsid w:val="00A04863"/>
    <w:rsid w:val="00A10383"/>
    <w:rsid w:val="00A13F16"/>
    <w:rsid w:val="00A141E0"/>
    <w:rsid w:val="00A14A2F"/>
    <w:rsid w:val="00A14B84"/>
    <w:rsid w:val="00A1723E"/>
    <w:rsid w:val="00A17AE3"/>
    <w:rsid w:val="00A17B8B"/>
    <w:rsid w:val="00A20BDC"/>
    <w:rsid w:val="00A212F5"/>
    <w:rsid w:val="00A2133F"/>
    <w:rsid w:val="00A21AD3"/>
    <w:rsid w:val="00A230F9"/>
    <w:rsid w:val="00A32049"/>
    <w:rsid w:val="00A328CD"/>
    <w:rsid w:val="00A348F4"/>
    <w:rsid w:val="00A35FEC"/>
    <w:rsid w:val="00A36064"/>
    <w:rsid w:val="00A41C26"/>
    <w:rsid w:val="00A43D85"/>
    <w:rsid w:val="00A44F93"/>
    <w:rsid w:val="00A5126B"/>
    <w:rsid w:val="00A52F05"/>
    <w:rsid w:val="00A5394E"/>
    <w:rsid w:val="00A53B75"/>
    <w:rsid w:val="00A545C9"/>
    <w:rsid w:val="00A566A6"/>
    <w:rsid w:val="00A56E24"/>
    <w:rsid w:val="00A63350"/>
    <w:rsid w:val="00A674CB"/>
    <w:rsid w:val="00A734B9"/>
    <w:rsid w:val="00A753C0"/>
    <w:rsid w:val="00A804A8"/>
    <w:rsid w:val="00A83A14"/>
    <w:rsid w:val="00A8769D"/>
    <w:rsid w:val="00A91452"/>
    <w:rsid w:val="00A9449C"/>
    <w:rsid w:val="00A9573B"/>
    <w:rsid w:val="00A959AC"/>
    <w:rsid w:val="00AA0CB1"/>
    <w:rsid w:val="00AA24C1"/>
    <w:rsid w:val="00AA642A"/>
    <w:rsid w:val="00AB0277"/>
    <w:rsid w:val="00AB0514"/>
    <w:rsid w:val="00AB2E74"/>
    <w:rsid w:val="00AB665D"/>
    <w:rsid w:val="00AB70AC"/>
    <w:rsid w:val="00AB7AC6"/>
    <w:rsid w:val="00AB7B76"/>
    <w:rsid w:val="00AB7D16"/>
    <w:rsid w:val="00AC1DDE"/>
    <w:rsid w:val="00AC1E7F"/>
    <w:rsid w:val="00AC24F5"/>
    <w:rsid w:val="00AC2CE0"/>
    <w:rsid w:val="00AD002F"/>
    <w:rsid w:val="00AD39DB"/>
    <w:rsid w:val="00AD43C7"/>
    <w:rsid w:val="00AD4A9C"/>
    <w:rsid w:val="00AD5DFA"/>
    <w:rsid w:val="00AD7637"/>
    <w:rsid w:val="00AE03C6"/>
    <w:rsid w:val="00AE061E"/>
    <w:rsid w:val="00AE2540"/>
    <w:rsid w:val="00AE2669"/>
    <w:rsid w:val="00AE56ED"/>
    <w:rsid w:val="00AE65B0"/>
    <w:rsid w:val="00AE74E6"/>
    <w:rsid w:val="00AF2929"/>
    <w:rsid w:val="00B01B38"/>
    <w:rsid w:val="00B049B9"/>
    <w:rsid w:val="00B05E12"/>
    <w:rsid w:val="00B119AE"/>
    <w:rsid w:val="00B1205B"/>
    <w:rsid w:val="00B13ECD"/>
    <w:rsid w:val="00B1425F"/>
    <w:rsid w:val="00B15F8D"/>
    <w:rsid w:val="00B231CA"/>
    <w:rsid w:val="00B31477"/>
    <w:rsid w:val="00B401CC"/>
    <w:rsid w:val="00B42DA3"/>
    <w:rsid w:val="00B4443F"/>
    <w:rsid w:val="00B445C0"/>
    <w:rsid w:val="00B461C1"/>
    <w:rsid w:val="00B47E32"/>
    <w:rsid w:val="00B5290B"/>
    <w:rsid w:val="00B53C2E"/>
    <w:rsid w:val="00B54385"/>
    <w:rsid w:val="00B54A88"/>
    <w:rsid w:val="00B61A60"/>
    <w:rsid w:val="00B63BA8"/>
    <w:rsid w:val="00B65BBD"/>
    <w:rsid w:val="00B665A3"/>
    <w:rsid w:val="00B705A6"/>
    <w:rsid w:val="00B77544"/>
    <w:rsid w:val="00B8039C"/>
    <w:rsid w:val="00B8171B"/>
    <w:rsid w:val="00B83A93"/>
    <w:rsid w:val="00B85DD0"/>
    <w:rsid w:val="00B92368"/>
    <w:rsid w:val="00B949FC"/>
    <w:rsid w:val="00B94F85"/>
    <w:rsid w:val="00B95BF7"/>
    <w:rsid w:val="00BA180F"/>
    <w:rsid w:val="00BA1C45"/>
    <w:rsid w:val="00BA27A7"/>
    <w:rsid w:val="00BA3EFA"/>
    <w:rsid w:val="00BA622F"/>
    <w:rsid w:val="00BB2ED9"/>
    <w:rsid w:val="00BB4A45"/>
    <w:rsid w:val="00BC16F9"/>
    <w:rsid w:val="00BC3919"/>
    <w:rsid w:val="00BC5F77"/>
    <w:rsid w:val="00BD02AA"/>
    <w:rsid w:val="00BD0A96"/>
    <w:rsid w:val="00BD1494"/>
    <w:rsid w:val="00BD2EDF"/>
    <w:rsid w:val="00BD657E"/>
    <w:rsid w:val="00BD7F4A"/>
    <w:rsid w:val="00BE013A"/>
    <w:rsid w:val="00BE0F6B"/>
    <w:rsid w:val="00BE1EEA"/>
    <w:rsid w:val="00BE3F78"/>
    <w:rsid w:val="00BE69FA"/>
    <w:rsid w:val="00BF457E"/>
    <w:rsid w:val="00BF71F4"/>
    <w:rsid w:val="00BF72FD"/>
    <w:rsid w:val="00C01CF0"/>
    <w:rsid w:val="00C040C4"/>
    <w:rsid w:val="00C04C49"/>
    <w:rsid w:val="00C11EFC"/>
    <w:rsid w:val="00C121BC"/>
    <w:rsid w:val="00C127B8"/>
    <w:rsid w:val="00C12B61"/>
    <w:rsid w:val="00C14277"/>
    <w:rsid w:val="00C178EE"/>
    <w:rsid w:val="00C20A79"/>
    <w:rsid w:val="00C22AFD"/>
    <w:rsid w:val="00C26710"/>
    <w:rsid w:val="00C34E7A"/>
    <w:rsid w:val="00C37BB8"/>
    <w:rsid w:val="00C435D8"/>
    <w:rsid w:val="00C46DDF"/>
    <w:rsid w:val="00C500FC"/>
    <w:rsid w:val="00C53574"/>
    <w:rsid w:val="00C56848"/>
    <w:rsid w:val="00C57F4F"/>
    <w:rsid w:val="00C60A49"/>
    <w:rsid w:val="00C619D1"/>
    <w:rsid w:val="00C666A9"/>
    <w:rsid w:val="00C764F4"/>
    <w:rsid w:val="00C768A2"/>
    <w:rsid w:val="00C77C15"/>
    <w:rsid w:val="00C86868"/>
    <w:rsid w:val="00C86BC8"/>
    <w:rsid w:val="00C86C08"/>
    <w:rsid w:val="00C95E6F"/>
    <w:rsid w:val="00C97401"/>
    <w:rsid w:val="00CA26E2"/>
    <w:rsid w:val="00CA365D"/>
    <w:rsid w:val="00CA383D"/>
    <w:rsid w:val="00CA5293"/>
    <w:rsid w:val="00CA66F7"/>
    <w:rsid w:val="00CB015D"/>
    <w:rsid w:val="00CB018E"/>
    <w:rsid w:val="00CB01C9"/>
    <w:rsid w:val="00CB2EB1"/>
    <w:rsid w:val="00CB3A11"/>
    <w:rsid w:val="00CB5D40"/>
    <w:rsid w:val="00CB5ED9"/>
    <w:rsid w:val="00CB7E92"/>
    <w:rsid w:val="00CC04EA"/>
    <w:rsid w:val="00CC0EA3"/>
    <w:rsid w:val="00CD2045"/>
    <w:rsid w:val="00CD64A0"/>
    <w:rsid w:val="00CE1E1E"/>
    <w:rsid w:val="00CE7246"/>
    <w:rsid w:val="00CE7893"/>
    <w:rsid w:val="00CF00F7"/>
    <w:rsid w:val="00CF1D93"/>
    <w:rsid w:val="00CF2AC3"/>
    <w:rsid w:val="00CF6199"/>
    <w:rsid w:val="00CF7417"/>
    <w:rsid w:val="00D01461"/>
    <w:rsid w:val="00D028F6"/>
    <w:rsid w:val="00D02FFF"/>
    <w:rsid w:val="00D03EE1"/>
    <w:rsid w:val="00D120EB"/>
    <w:rsid w:val="00D12F69"/>
    <w:rsid w:val="00D23742"/>
    <w:rsid w:val="00D30C97"/>
    <w:rsid w:val="00D41873"/>
    <w:rsid w:val="00D4645F"/>
    <w:rsid w:val="00D51D75"/>
    <w:rsid w:val="00D51FA8"/>
    <w:rsid w:val="00D54047"/>
    <w:rsid w:val="00D55BB8"/>
    <w:rsid w:val="00D565A4"/>
    <w:rsid w:val="00D56A33"/>
    <w:rsid w:val="00D57D9A"/>
    <w:rsid w:val="00D60178"/>
    <w:rsid w:val="00D610C6"/>
    <w:rsid w:val="00D624FA"/>
    <w:rsid w:val="00D649A2"/>
    <w:rsid w:val="00D658C0"/>
    <w:rsid w:val="00D65E8C"/>
    <w:rsid w:val="00D72F4C"/>
    <w:rsid w:val="00D751C3"/>
    <w:rsid w:val="00D7689A"/>
    <w:rsid w:val="00D7690A"/>
    <w:rsid w:val="00D8071F"/>
    <w:rsid w:val="00D80914"/>
    <w:rsid w:val="00D81F46"/>
    <w:rsid w:val="00D83502"/>
    <w:rsid w:val="00D86156"/>
    <w:rsid w:val="00D86BD8"/>
    <w:rsid w:val="00D87653"/>
    <w:rsid w:val="00D923C2"/>
    <w:rsid w:val="00D9250B"/>
    <w:rsid w:val="00D97DD3"/>
    <w:rsid w:val="00DA0A92"/>
    <w:rsid w:val="00DA4488"/>
    <w:rsid w:val="00DA526C"/>
    <w:rsid w:val="00DA5281"/>
    <w:rsid w:val="00DA5350"/>
    <w:rsid w:val="00DA6275"/>
    <w:rsid w:val="00DA63A2"/>
    <w:rsid w:val="00DA7806"/>
    <w:rsid w:val="00DB318F"/>
    <w:rsid w:val="00DB3C4E"/>
    <w:rsid w:val="00DB76A6"/>
    <w:rsid w:val="00DC070C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33FB"/>
    <w:rsid w:val="00DD67E7"/>
    <w:rsid w:val="00DE0B58"/>
    <w:rsid w:val="00DE2B7C"/>
    <w:rsid w:val="00DE6021"/>
    <w:rsid w:val="00DE77D0"/>
    <w:rsid w:val="00DE7B3D"/>
    <w:rsid w:val="00DF0CC8"/>
    <w:rsid w:val="00DF0FF8"/>
    <w:rsid w:val="00DF20F0"/>
    <w:rsid w:val="00DF6AEF"/>
    <w:rsid w:val="00DF75A9"/>
    <w:rsid w:val="00E01958"/>
    <w:rsid w:val="00E02235"/>
    <w:rsid w:val="00E05040"/>
    <w:rsid w:val="00E062AB"/>
    <w:rsid w:val="00E06D0A"/>
    <w:rsid w:val="00E13270"/>
    <w:rsid w:val="00E15D7A"/>
    <w:rsid w:val="00E16A61"/>
    <w:rsid w:val="00E16C36"/>
    <w:rsid w:val="00E209B0"/>
    <w:rsid w:val="00E21AFE"/>
    <w:rsid w:val="00E245A6"/>
    <w:rsid w:val="00E255B2"/>
    <w:rsid w:val="00E27DE5"/>
    <w:rsid w:val="00E3066A"/>
    <w:rsid w:val="00E51D2F"/>
    <w:rsid w:val="00E522AF"/>
    <w:rsid w:val="00E53465"/>
    <w:rsid w:val="00E6078D"/>
    <w:rsid w:val="00E65340"/>
    <w:rsid w:val="00E65855"/>
    <w:rsid w:val="00E67587"/>
    <w:rsid w:val="00E74E32"/>
    <w:rsid w:val="00E80F95"/>
    <w:rsid w:val="00E80F98"/>
    <w:rsid w:val="00E815FA"/>
    <w:rsid w:val="00E8248C"/>
    <w:rsid w:val="00E83FD7"/>
    <w:rsid w:val="00E86DCE"/>
    <w:rsid w:val="00E86F85"/>
    <w:rsid w:val="00E9302A"/>
    <w:rsid w:val="00E93762"/>
    <w:rsid w:val="00E9609D"/>
    <w:rsid w:val="00E96D35"/>
    <w:rsid w:val="00EA1564"/>
    <w:rsid w:val="00EA26C0"/>
    <w:rsid w:val="00EA6070"/>
    <w:rsid w:val="00EA647F"/>
    <w:rsid w:val="00EB0281"/>
    <w:rsid w:val="00EB0A7C"/>
    <w:rsid w:val="00EB2DE0"/>
    <w:rsid w:val="00EB52C4"/>
    <w:rsid w:val="00EB5715"/>
    <w:rsid w:val="00EB6E6D"/>
    <w:rsid w:val="00EB71AD"/>
    <w:rsid w:val="00EB7DF0"/>
    <w:rsid w:val="00EC3959"/>
    <w:rsid w:val="00EC439A"/>
    <w:rsid w:val="00EC6CFF"/>
    <w:rsid w:val="00ED05A2"/>
    <w:rsid w:val="00ED1893"/>
    <w:rsid w:val="00ED2115"/>
    <w:rsid w:val="00ED3699"/>
    <w:rsid w:val="00ED703D"/>
    <w:rsid w:val="00ED7777"/>
    <w:rsid w:val="00EE0195"/>
    <w:rsid w:val="00EE05DB"/>
    <w:rsid w:val="00EE0973"/>
    <w:rsid w:val="00EE30AB"/>
    <w:rsid w:val="00EE5F89"/>
    <w:rsid w:val="00EE6F79"/>
    <w:rsid w:val="00F01C76"/>
    <w:rsid w:val="00F074CE"/>
    <w:rsid w:val="00F07F58"/>
    <w:rsid w:val="00F114F9"/>
    <w:rsid w:val="00F133DF"/>
    <w:rsid w:val="00F16D44"/>
    <w:rsid w:val="00F21079"/>
    <w:rsid w:val="00F2158A"/>
    <w:rsid w:val="00F262B0"/>
    <w:rsid w:val="00F27A13"/>
    <w:rsid w:val="00F30B14"/>
    <w:rsid w:val="00F316AE"/>
    <w:rsid w:val="00F31B08"/>
    <w:rsid w:val="00F332C1"/>
    <w:rsid w:val="00F37650"/>
    <w:rsid w:val="00F40561"/>
    <w:rsid w:val="00F4184C"/>
    <w:rsid w:val="00F4373E"/>
    <w:rsid w:val="00F46614"/>
    <w:rsid w:val="00F47FDC"/>
    <w:rsid w:val="00F536E1"/>
    <w:rsid w:val="00F56BBF"/>
    <w:rsid w:val="00F57F36"/>
    <w:rsid w:val="00F65882"/>
    <w:rsid w:val="00F74060"/>
    <w:rsid w:val="00F76AD9"/>
    <w:rsid w:val="00F77A43"/>
    <w:rsid w:val="00F84BF0"/>
    <w:rsid w:val="00F853C1"/>
    <w:rsid w:val="00F86260"/>
    <w:rsid w:val="00F90B04"/>
    <w:rsid w:val="00F9336D"/>
    <w:rsid w:val="00F960C0"/>
    <w:rsid w:val="00FA1373"/>
    <w:rsid w:val="00FA14CF"/>
    <w:rsid w:val="00FA5522"/>
    <w:rsid w:val="00FB114E"/>
    <w:rsid w:val="00FB17A4"/>
    <w:rsid w:val="00FB3D11"/>
    <w:rsid w:val="00FB45B3"/>
    <w:rsid w:val="00FC00B5"/>
    <w:rsid w:val="00FC092F"/>
    <w:rsid w:val="00FC13CA"/>
    <w:rsid w:val="00FC25FB"/>
    <w:rsid w:val="00FC3FE0"/>
    <w:rsid w:val="00FC554D"/>
    <w:rsid w:val="00FC662F"/>
    <w:rsid w:val="00FC7419"/>
    <w:rsid w:val="00FD0A7E"/>
    <w:rsid w:val="00FD184A"/>
    <w:rsid w:val="00FD3917"/>
    <w:rsid w:val="00FE10C2"/>
    <w:rsid w:val="00FE169C"/>
    <w:rsid w:val="00FE4154"/>
    <w:rsid w:val="00FE4C91"/>
    <w:rsid w:val="00FE5D1D"/>
    <w:rsid w:val="00FE6CDA"/>
    <w:rsid w:val="00FE6E08"/>
    <w:rsid w:val="00FE6E80"/>
    <w:rsid w:val="00FF175E"/>
    <w:rsid w:val="00FF3DCA"/>
    <w:rsid w:val="00FF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C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33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33D8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33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33D8C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99"/>
    <w:locked/>
    <w:rsid w:val="00502DA8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rsid w:val="00C01CF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89165A"/>
    <w:rPr>
      <w:rFonts w:ascii="Times New Roman" w:hAnsi="Times New Roman" w:cs="Times New Roman"/>
      <w:sz w:val="2"/>
    </w:rPr>
  </w:style>
  <w:style w:type="paragraph" w:styleId="a7">
    <w:name w:val="Body Text Indent"/>
    <w:basedOn w:val="a"/>
    <w:next w:val="5"/>
    <w:link w:val="Char2"/>
    <w:uiPriority w:val="99"/>
    <w:rsid w:val="00E83FD7"/>
    <w:pPr>
      <w:ind w:leftChars="258" w:left="450" w:hangingChars="192" w:hanging="192"/>
    </w:pPr>
    <w:rPr>
      <w:sz w:val="28"/>
    </w:rPr>
  </w:style>
  <w:style w:type="character" w:customStyle="1" w:styleId="BodyTextIndentChar">
    <w:name w:val="Body Text Indent Char"/>
    <w:basedOn w:val="a0"/>
    <w:uiPriority w:val="99"/>
    <w:semiHidden/>
    <w:locked/>
    <w:rsid w:val="000D3DEE"/>
    <w:rPr>
      <w:rFonts w:ascii="Times New Roman" w:hAnsi="Times New Roman" w:cs="Times New Roman"/>
      <w:sz w:val="24"/>
      <w:szCs w:val="24"/>
    </w:rPr>
  </w:style>
  <w:style w:type="character" w:customStyle="1" w:styleId="Char2">
    <w:name w:val="正文文本缩进 Char"/>
    <w:basedOn w:val="a0"/>
    <w:link w:val="a7"/>
    <w:uiPriority w:val="99"/>
    <w:locked/>
    <w:rsid w:val="00E83FD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5">
    <w:name w:val="index 5"/>
    <w:basedOn w:val="a"/>
    <w:next w:val="a"/>
    <w:autoRedefine/>
    <w:uiPriority w:val="99"/>
    <w:semiHidden/>
    <w:rsid w:val="00E83FD7"/>
    <w:pPr>
      <w:ind w:leftChars="800" w:left="800"/>
    </w:pPr>
  </w:style>
  <w:style w:type="paragraph" w:styleId="a8">
    <w:name w:val="Date"/>
    <w:basedOn w:val="a"/>
    <w:next w:val="a"/>
    <w:link w:val="Char3"/>
    <w:uiPriority w:val="99"/>
    <w:rsid w:val="00913D27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locked/>
    <w:rsid w:val="00FB114E"/>
    <w:rPr>
      <w:rFonts w:ascii="Times New Roman" w:hAnsi="Times New Roman" w:cs="Times New Roman"/>
      <w:sz w:val="24"/>
      <w:szCs w:val="24"/>
    </w:rPr>
  </w:style>
  <w:style w:type="paragraph" w:customStyle="1" w:styleId="1">
    <w:name w:val="无间隔1"/>
    <w:uiPriority w:val="99"/>
    <w:rsid w:val="008F49DF"/>
    <w:pPr>
      <w:widowControl w:val="0"/>
      <w:jc w:val="both"/>
    </w:pPr>
    <w:rPr>
      <w:rFonts w:ascii="Times New Roman" w:hAnsi="Times New Roman"/>
      <w:szCs w:val="24"/>
    </w:rPr>
  </w:style>
  <w:style w:type="paragraph" w:styleId="a9">
    <w:name w:val="No Spacing"/>
    <w:uiPriority w:val="1"/>
    <w:qFormat/>
    <w:rsid w:val="00AF2929"/>
    <w:pPr>
      <w:widowControl w:val="0"/>
      <w:jc w:val="both"/>
    </w:pPr>
    <w:rPr>
      <w:rFonts w:ascii="Times New Roman" w:hAnsi="Times New Roman"/>
      <w:szCs w:val="24"/>
    </w:rPr>
  </w:style>
  <w:style w:type="paragraph" w:styleId="aa">
    <w:name w:val="List Paragraph"/>
    <w:basedOn w:val="a"/>
    <w:uiPriority w:val="99"/>
    <w:qFormat/>
    <w:rsid w:val="00495382"/>
    <w:pPr>
      <w:ind w:firstLineChars="200" w:firstLine="420"/>
    </w:pPr>
  </w:style>
  <w:style w:type="paragraph" w:customStyle="1" w:styleId="10">
    <w:name w:val="列出段落1"/>
    <w:basedOn w:val="a"/>
    <w:uiPriority w:val="34"/>
    <w:qFormat/>
    <w:rsid w:val="003E441D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b">
    <w:name w:val="Title"/>
    <w:basedOn w:val="a"/>
    <w:next w:val="a"/>
    <w:link w:val="Char4"/>
    <w:uiPriority w:val="10"/>
    <w:qFormat/>
    <w:locked/>
    <w:rsid w:val="005F50A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b"/>
    <w:uiPriority w:val="10"/>
    <w:rsid w:val="005F50AA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134</Words>
  <Characters>770</Characters>
  <Application>Microsoft Office Word</Application>
  <DocSecurity>0</DocSecurity>
  <Lines>6</Lines>
  <Paragraphs>1</Paragraphs>
  <ScaleCrop>false</ScaleCrop>
  <Company>GZJY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童小丽</dc:creator>
  <cp:lastModifiedBy>王波</cp:lastModifiedBy>
  <cp:revision>20</cp:revision>
  <cp:lastPrinted>2017-04-27T01:04:00Z</cp:lastPrinted>
  <dcterms:created xsi:type="dcterms:W3CDTF">2018-08-07T01:29:00Z</dcterms:created>
  <dcterms:modified xsi:type="dcterms:W3CDTF">2018-08-08T05:42:00Z</dcterms:modified>
</cp:coreProperties>
</file>