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eastAsia="宋体" w:cs="Arial"/>
          <w:b/>
          <w:i w:val="0"/>
          <w:caps w:val="0"/>
          <w:color w:val="000000"/>
          <w:spacing w:val="0"/>
          <w:kern w:val="0"/>
          <w:sz w:val="44"/>
          <w:szCs w:val="44"/>
          <w:shd w:val="clear" w:fill="FFFFFF"/>
          <w:lang w:val="en-US" w:eastAsia="zh-CN" w:bidi="ar"/>
        </w:rPr>
      </w:pPr>
      <w:r>
        <w:rPr>
          <w:rFonts w:hint="eastAsia" w:ascii="Arial" w:hAnsi="Arial" w:eastAsia="宋体" w:cs="Arial"/>
          <w:b/>
          <w:i w:val="0"/>
          <w:caps w:val="0"/>
          <w:color w:val="000000"/>
          <w:spacing w:val="0"/>
          <w:kern w:val="0"/>
          <w:sz w:val="44"/>
          <w:szCs w:val="44"/>
          <w:shd w:val="clear" w:fill="FFFFFF"/>
          <w:lang w:val="en-US" w:eastAsia="zh-CN" w:bidi="ar"/>
        </w:rPr>
        <w:t>中国共产党纪律处分条例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第一编　总则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第一章　指导思想、原则和适用范围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为了维护党章和其他党内法规，严肃党的纪律，纯洁党的组织，保障党员民主权利，教育党员遵纪守法，维护党的团结统一，保证党的路线、方针、政策、决议和国家法律法规的贯彻执行，根据《中国共产党章程》，制定本条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党的纪律处分工作应当坚持以下原则：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（一）坚持党要管党、全面从严治党。加强对党的各级组织和全体党员的教育、管理和监督，把纪律挺在前面，注重抓早抓小、防微杜渐。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 （二）党纪面前一律平等。对违犯党纪的党组织和党员必须严肃、公正执行纪律，党内不允许有任何不受纪律约束的党组织和党员。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（三）实事求是。对党组织和党员违犯党纪的行为，应当以事实为依据，以党章、其他党内法规和国家法律法规为准绳，准确认定违纪性质，区别不同情况，恰当予以处理。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（四）民主集中制。实施党纪处分，应当按照规定程序经党组织集体讨论决定，不允许任何个人或者少数人擅自决定和批准。上级党组织对违犯党纪的党组织和党员作出的处理决定，下级党组织必须执行。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（五）惩前毖后、治病救人。处理违犯党纪的党组织和党员，应当实行惩戒与教育相结合，做到宽严相济。</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本条例适用于违犯党纪应当受到党纪责任追究的党组织和党员。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第二章　违纪与纪律处分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党组织和党员违反党章和其他党内法规，违反国家法律法规，违反党和国家政策，违反社会主义道德，危害党、国家和人民利益的行为，依照规定应当给予纪律处理或者处分的，都必须受到追究。 重点查处党的十八大以来不收敛、不收手，问题线索反映集中、群众反映强烈，政治问题和经济问题交织的腐败案件，违反中央八项规定精神的问题。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对党员的纪律处分种类：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（一）警告；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（二）严重警告；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（三）撤销党内职务；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（四）留党察看；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（五）开除党籍。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对于违犯党的纪律的党组织，上级党组织应当责令其作出检查或者进行通报批评。对于严重违犯党的纪律、本身又不能纠正的党组织，上一级党的委员会在查明核实后，根据情节严重的程度，可以予以： （一）改组； （二）解散。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党员受到警告处分一年内、受到严重警告处分一年半内，不得在党内提升职务和向党外组织推荐担任高于其原任职务的党外职务。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撤销党内职务处分，是指撤销受处分党员由党内选举或者组织任命的党内职务。对于在党内担任两个以上职务的，党组织在作处分决定时，应当明确是撤销其一切职务还是一个或者几个职务。如果决定撤销其一个职务，必须撤销其担任的最高职务。如果决定撤销其两个以上职务，则必须从其担任的最高职务开始依次撤销。对于在党外组织担任职务的，应当建议党外组织依照规定作出相应处理。 对于应当受到撤销党内职务处分，但是本人没有担任党内职务的，应当给予其严重警告处分。同时，在党外组织担任职务的，应当建议党外组织撤销其党外职务。 党员受到撤销党内职务处分，或者依照前款规定受到严重警告处分的，二年内不得在党内担任和向党外组织推荐担任与其原任职务相当或者高于其原任职务的职务。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留党察看处分，分为留党察看一年、留党察看二年。对于受到留党察看处分一年的党员，期满后仍不符合恢复党员权利条件的，应当延长一年留党察看期限。留党察看期限最长不得超过二年。 党员受留党察看处分期间，没有表决权、选举权和被选举权。留党察看期间，确有悔改表现的，期满后恢复其党员权利；坚持不改或者又发现其他应当受到党纪处分的违纪行为的，应当开除党籍。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党员受到开除党籍处分，五年内不得重新入党，也不得推荐担任与其原任职务相当或者高于其原任职务的党外职务。另有规定不准重新入党的，依照规定。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党的各级代表大会的代表受到留党察看以上（含留党察看）处分的，党组织应当终止其代表资格。</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对于受到改组处理的党组织领导机构成员，除应当受到撤销党内职务以上（含撤销党内职务）处分的外，均自然免职。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第三章　纪律处分运用规则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有下列情形之一的，可以从轻或者减轻处分： （一）主动交代本人应当受到党纪处分的问题的；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（二）在组织核实、立案审查过程中，能够配合核实审查工作，如实说明本人违纪违法事实的；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（三）检举同案人或者其他人应当受到党纪处分或者法律追究的问题，经查证属实的；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（四）主动挽回损失、消除不良影响或者有效阻止危害结果发生的；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（五）主动上交违纪所得的；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（六）有其他立功表现的。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根据案件的特殊情况，由中央纪委决定或者经省（部）级纪委（不含副省级市纪委）决定并呈报中央纪委批准，对违纪党员也可以在本条例规定的处分幅度以外减轻处分。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于党员违犯党纪应当给予警告或者严重警告处分，但是具有本条例第十七条规定的情形之一或者本条例分则中另有规定的，可以给予批评教育、责令检查、诫勉或者组织处理，免予党纪处分。对违纪党员免予处分，应当作出书面结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第二十条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有下列情形之一的，应当从重或者加重处分： （一）强迫、唆使他人违纪的；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（二）拒不上交或者退赔违纪所得的；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（三）违纪受处分后又因故意违纪应当受到党纪处分的； （四）违纪受到党纪处分后，又被发现其受处分前的违纪行为应当受到党纪处分的；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（五）本条例另有规定的。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从轻处分，是指在本条例规定的违纪行为应当受到的处分幅度以内，给予较轻的处分。 从重处分，是指在本条例规定的违纪行为应当受到的处分幅度以内，给予较重的处分。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减轻处分，是指在本条例规定的违纪行为应当受到的处分幅度以外，减轻一档给予处分。 加重处分，是指在本条例规定的违纪行为应当受到的处分幅度以外，加重一档给予处分。 本条例规定的只有开除党籍处分一个档次的违纪行为，不适用第一款减轻处分的规定。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一个违纪行为同时触犯本条例两个以上（含两个）条款的，依照处分较重的条款定性处理。 一个条款规定的违纪构成要件全部包含在另一个条款规定的违纪构成要件中，特别规定与一般规定不一致的，适用特别规定。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二人以上（含二人）共同故意违纪的，对为首者，从重处分，本条例另有规定的除外；对其他成员，按照其在共同违纪中所起的作用和应负的责任，分别给予处分。 对于经济方面共同违纪的，按照个人所得数额及其所起作用，分别给予处分。对违纪集团的首要分子，按照集团违纪的总数额处分；对其他共同违纪的为首者，情节严重的，按照共同违纪的总数额处分。 教唆他人违纪的，应当按照其在共同违纪中所起的作用追究党纪责任。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党组织领导机构集体作出违犯党纪的决定或者实施其他违犯党纪的行为，对具有共同故意的成员，按共同违纪处理；对过失违纪的成员，按照各自在集体违纪中所起的作用和应负的责任分别给予处分。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第四章　对违法犯罪党员的纪律处分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党组织在纪律审查中发现党员有贪污贿赂、滥用职权、玩忽职守、权力寻租、利益输送、徇私舞弊、浪费国家资财等违反法律涉嫌犯罪行为的，应当给予撤销党内职务、留党察看或者开除党籍处分。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党组织在纪律审查中发现党员有刑法规定的行为，虽不构成犯罪但须追究党纪责任的，或者有其他违法行为，损害党、国家和人民利益的，应当视具体情节给予警告直至开除党籍处分。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党组织在纪律审查中发现党员严重违纪涉嫌违法犯罪的，原则上先作出党纪处分决定，并按照规定给予政务处分后，再移送有关国家机关依法处理。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党员被依法留置、逮捕的，党组织应当按照管理权限中止其表决权、选举权和被选举权等党员权利。根据监察机关、司法机关处理结果，可以恢复其党员权利的，应当及时予以恢复。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党员犯罪情节轻微，人民检察院依法作出不起诉决定的，或者人民法院依法作出有罪判决并免予刑事处罚的，应当给予撤销党内职务、留党察看或者开除党籍处分。 党员犯罪，被单处罚金的，依照前款规定处理。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第三十二条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党员犯罪，有下列情形之一的，应当给予开除党籍处分：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（一）因故意犯罪被依法判处刑法规定的主刑（含宣告缓刑）的；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（二）被单处或者附加剥夺政治权利的；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（三）因过失犯罪，被依法判处三年以上（不含三年）有期徒刑的。 因过失犯罪被判处三年以下（含三年）有期徒刑或者被判处管制、拘役的，一般应当开除党籍。对于个别可以不开除党籍的，应当对照处分党员批准权限的规定，报请再上一级党组织批准。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党员依法受到刑事责任追究的，党组织应当根据司法机关的生效判决、裁定、决定及其认定的事实、性质和情节，依照本条例规定给予党纪处分，是公职人员的由监察机关给予相应政务处分。 党员依法受到政务处分、行政处罚，应当追究党纪责任的，党组织可以根据生效的政务处分、行政处罚决定认定的事实、性质和情节，经核实后依照规定给予党纪处分或者组织处理。 党员违反国家法律法规，违反企事业单位或者其他社会组织的规章制度受到其他纪律处分，应当追究党纪责任的，党组织在对有关方面认定的事实、性质和情节进行核实后，依照规定给予党纪处分或者组织处理。 党组织作出党纪处分或者组织处理决定后，司法机关、行政机关等依法改变原生效判决、裁定、决定等，对原党纪处分或者组织处理决定产生影响的，党组织应当根据改变后的生效判决、裁定、决定等重新作出相应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第五章　其他规定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预备党员违犯党纪，情节较轻，可以保留预备党员资格的，党组织应当对其批评教育或者延长预备期；情节较重的，应当取消其预备党员资格。</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第三十五条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对违纪后下落不明的党员，应当区别情况作出处理：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 （一）对有严重违纪行为，应当给予开除党籍处分的，党组织应当作出决定，开除其党籍；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 xml:space="preserve"> （二）除前项规定的情况外，下落不明时间超过六个月的，党组织应当按照党章规定对其予以除名。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纪党员在党组织作出处分决定前死亡，或者在死亡之后发现其曾有严重违纪行为，对于应当给予开除党籍处分的，开除其党籍；对于应当给予留党察看以下（含留党察看）处分的，作出违犯党纪的书面结论和相应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第三十七条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违纪行为有关责任人员的区分：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（一）直接责任者，是指在其职责范围内，不履行或者不正确履行自己的职责，对造成的损失或者后果起决定性作用的党员或者党员领导干部。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（二）主要领导责任者，是指在其职责范围内，对直接主管的工作不履行或者不正确履行职责，对造成的损失或者后果负直接领导责任的党员领导干部。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 xml:space="preserve"> （三）重要领导责任者，是指在其职责范围内，对应管的工作或者参与决定的工作不履行或者不正确履行职责，对造成的损失或者后果负次要领导责任的党员领导干部。 本条例所称领导责任者，包括主要领导责任者和重要领导责任者。</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本条例所称主动交代，是指涉嫌违纪的党员在组织初核前向有关组织交代自己的问题，或者在初核和立案审查其问题期间交代组织未掌握的问题。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计算经济损失主要计算直接经济损失。直接经济损失，是指与违纪行为有直接因果关系而造成财产损失的实际价值。</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对于违纪行为所获得的经济利益，应当收缴或者责令退赔。 对于违纪行为所获得的职务、职称、学历、学位、奖励、资格等其他利益，应当由承办案件的纪检机关或者由其上级纪检机关建议有关组织、部门、单位按照规定予以纠正。 对于依照本条例第三十五条、第三十六条规定处理的党员，经调查确属其实施违纪行为获得的利益，依照本条规定处理。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纪处分决定作出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务的，应当建议党外组织及时撤销或者调整其党外职务。特殊情况下，经作出或者批准作出处分决定的组织批准，可以适当延长办理期限。办理期限最长不得超过六个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执行党纪处分决定的机关或者受处分党员所在单位，应当在六个月内将处分决定的执行情况向作出或者批准处分决定的机关报告。 党员对所受党纪处分不服的，可以依照党章及有关规定提出申诉。</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本条例总则适用于有党纪处分规定的其他党内法规，但是中共中央发布或者批准发布的其他党内法规有特别规定的除外。</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第二编　分则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第六章　对违反政治纪律行为的处分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在重大原则问题上不同党中央保持一致且有实际言论、行为或者造成不良后果的，给予警告或者严重警告处分；情节较重的，给予撤销党内职务或者留党察看处分；情节严重的，给予开除党籍处分。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通过网络、广播、电视、报刊、传单、书籍等，或者利用讲座、论坛、报告会、座谈会等方式，公开发表坚持资产阶级自由化立场、反对四项基本原则，反对党的改革开放决策的文章、演说、宣言、声明等的，给予开除党籍处分。 发布、播出、刊登、出版前款所列文章、演说、宣言、声明等或者为上述行为提供方便条件的，对直接责任者和领导责任者，给予严重警告或者撤销党内职务处分；情节严重的，给予留党察看或者开除党籍处分。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第四十六条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通过网络、广播、电视、报刊、传单、书籍等，或者利用讲座、论坛、报告会、座谈会等方式，有下列行为之一，情节较轻的，给予警告或者严重警告处分；情节较重的，给予撤销党内职务或者留党察看处分；情节严重的，给予开除党籍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（一）公开发表违背四项基本原则，违背、歪曲党的改革开放决策，或者其他有严重政治问题的文章、演说、宣言、声明等的；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（二）妄议党中央大政方针，破坏党的集中统一的；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（三）丑化党和国家形象，或者诋毁、诬蔑党和国家领导人、英雄模范，或者歪曲党的历史、中华人民共和国历史、人民军队历史的。 发布、播出、刊登、出版前款所列内容或者为上述行为提供方便条件的，对直接责任者和领导责任者，给予严重警告或者撤销党内职务处分；情节严重的，给予留党察看或者开除党籍处分。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制作、贩卖、传播第四十五条、第四十六条所列内容之一的书刊、音像制品、电子读物、网络音视频资料等，情节较轻的，给予警告或者严重警告处分；情节较重的，给予撤销党内职务或者留党察看处分；情节严重的，给予开除党籍处分。 私自携带、寄递第四十五条、第四十六条所列内容之一的书刊、音像制品、电子读物等入出境，情节较重的，给予警告或者严重警告处分；情节严重的，给予撤销党内职务、留党察看或者开除党籍处分。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在党内组织秘密集团或者组织其他分裂党的活动的，给予开除党籍处分。 参加秘密集团或者参加其他分裂党的活动的，给予留党察看或者开除党籍处分。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党内搞团团伙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党员领导干部在本人主政的地方或者分管的部门自行其是，搞山头主义，拒不执行党中央确定的大政方针，甚至背着党中央另搞一套的，给予撤销党内职务、留党察看或者开除党籍处分。 落实党中央决策部署不坚决，打折扣、搞变通，在政治上造成不良影响或者严重后果的，给予警告或者严重警告处分；情节严重的，给予撤销党内职务、留党察看或者开除党籍处分。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对党不忠诚不老实，表里不一，阳奉阴违，欺上瞒下，搞两面派，做两面人，情节较轻的，给予警告或者严重警告处分；情节较重的，给予撤销党内职务或者留党察看处分；情节严重的，给予开除党籍处分。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制造、散布、传播政治谣言，破坏党的团结统一的，给予警告或者严重警告处分；情节较重的，给予撤销党内职务或者留党察看处分；情节严重的，给予开除党籍处分。 政治品行恶劣，匿名诬告，有意陷害或者制造其他谣言，造成损害或者不良影响的，依照前款规定处理。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擅自对应当由党中央决定的重大政策问题作出决定、对外发表主张的，对直接责任者和领导责任者，给予严重警告或者撤销党内职务处分；情节严重的，给予留党察看或者开除党籍处分。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不按照有关规定向组织请示、报告重大事项，情节较重的，给予警告或者严重警告处分；情节严重的，给予撤销党内职务或者留党察看处分。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干扰巡视巡察工作或者不落实巡视巡察整改要求，情节较轻的，给予警告或者严重警告处分；情节较重的，给予撤销党内职务或者留党察看处分；情节严重的，给予开除党籍处分。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第五十六条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对抗组织审查，有下列行为之一的，给予警告或者严重警告处分；情节较重的，给予撤销党内职务或者留党察看处分；情节严重的，给予开除党籍处分：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（一）串供或者伪造、销毁、转移、隐匿证据的；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（二）阻止他人揭发检举、提供证据材料的；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（三）包庇同案人员的；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（四）向组织提供虚假情况，掩盖事实的；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（五）有其他对抗组织审查行为的。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 对其他参加人员或者以提供信息、资料、财物、场地等方式支持上述活动者，情节较轻的，给予警告或者严重警告处分；情节较重的，给予撤销党内职务或者留党察看处分；情节严重的，给予开除党籍处分。 对不明真相被裹挟参加，经批评教育后确有悔改表现的，可以免予处分或者不予处分。 未经组织批准参加其他集会、游行、示威等活动，情节较轻的，给予警告或者严重警告处分；情节较重的，给予撤销党内职务或者留党察看处分；情节严重的，给予开除党籍处分。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组织、参加旨在反对党的领导、反对社会主义制度或者敌视政府等组织的，对策划者、组织者和骨干分子，给予开除党籍处分。 对其他参加人员，情节较轻的，给予警告或者严重警告处分；情节较重的，给予撤销党内职务或者留党察看处分；情节严重的，给予开除党籍处分。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组织、参加会道门或者邪教组织的，对策划者、组织者和骨干分子，给予开除党籍处分。 对其他参加人员，情节较轻的，给予警告或者严重警告处分；情节较重的，给予撤销党内职务或者留党察看处分；情节严重的，给予开除党籍处分。 对不明真相的参加人员，经批评教育后确有悔改表现的，可以免予处分或者不予处分。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从事、参与挑拨破坏民族关系制造事端或者参加民族分裂活动的，对策划者、组织者和骨干分子，给予开除党籍处分。 对其他参加人员，情节较轻的，给予警告或者严重警告处分；情节较重的，给予撤销党内职务或者留党察看处分；情节严重的，给予开除党籍处分。 对不明真相被裹挟参加，经批评教育后确有悔改表现的，可以免予处分或者不予处分。 有其他违反党和国家民族政策的行为，情节较轻的，给予警告或者严重警告处分；情节较重的，给予撤销党内职务或者留党察看处分；情节严重的，给予开除党籍处分。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组织、利用宗教活动反对党的路线、方针、政策和决议，破坏民族团结的，对策划者、组织者和骨干分子，给予开除党籍处分。 对其他参加人员，给予撤销党内职务或者留党察看处分；情节严重的，给予开除党籍处分。 对不明真相被裹挟参加，经批评教育后确有悔改表现的，可以免予处分或者不予处分。 有其他违反党和国家宗教政策的行为，情节较轻的，给予警告或者严重警告处分；情节较重的，给予撤销党内职务或者留党察看处分；情节严重的，给予开除党籍处分。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对信仰宗教的党员，应当加强思想教育，经党组织帮助教育仍没有转变的，应当劝其退党；劝而不退的，予以除名；参与利用宗教搞煽动活动的，给予开除党籍处分。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组织迷信活动的，给予撤销党内职务或者留党察看处分；情节严重的，给予开除党籍处分。 参加迷信活动，造成不良影响的，给予警告或者严重警告处分；情节较重的，给予撤销党内职务或者留党察看处分；情节严重的，给予开除党籍处分。 对不明真相的参加人员，经批评教育后确有悔改表现的，可以免予处分或者不予处分。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组织、利用宗族势力对抗党和政府，妨碍党和国家的方针政策以及决策部署的实施，或者破坏党的基层组织建设的，对策划者、组织者和骨干分子，给予开除党籍处分。 对其他参加人员，给予撤销党内职务或者留党察看处分；情节严重的，给予开除党籍处分。 对不明真相被裹挟参加，经批评教育后确有悔改表现的，可以免予处分或者不予处分。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在国（境）外、外国驻华使（领）馆申请政治避难，或者违纪后逃往国（境）外、外国驻华使（领）馆的，给予开除党籍处分。 在国（境）外公开发表反对党和政府的文章、演说、宣言、声明等的，依照前款规定处理。 故意为上述行为提供方便条件的，给予留党察看或者开除党籍处分。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在涉外活动中，其言行在政治上造成恶劣影响，损害党和国家尊严、利益的，给予撤销党内职务或者留党察看处分；情节严重的，给予开除党籍处分。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对违反政治纪律和政治规矩等错误思想和行为不报告、不抵制、不斗争，放任不管，搞无原则一团和气，造成不良影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违反党的优良传统和工作惯例等党的规矩，在政治上造成不良影响的，给予警告或者严重警告处分；情节较重的，给予撤销党内职务或者留党察看处分；情节严重的，给予开除党籍处分。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第七章　对违反组织纪律行为的处分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第七十条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违反民主集中制原则，有下列行为之一的，给予警告或者严重警告处分；情节严重的，给予撤销党内职务或者留党察看处分：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（一）拒不执行或者擅自改变党组织作出的重大决定的； （二）违反议事规则，个人或者少数人决定重大问题的； （三）故意规避集体决策，决定重大事项、重要干部任免、重要项目安排和大额资金使用的；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 xml:space="preserve"> （四）借集体决策名义集体违规的。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下级党组织拒不执行或者擅自改变上级党组织决定的，对直接责任者和领导责任者，给予警告或者严重警告处分；情节严重的，给予撤销党内职务或者留党察看处分。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拒不执行党组织的分配、调动、交流等决定的，给予警告、严重警告或者撤销党内职务处分。 在特殊时期或者紧急状况下，拒不执行党组织决定的，给予留党察看或者开除党籍处分。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第七十三条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有下列行为之一，情节较重的，给予警告或者严重警告处分：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（一）违反个人有关事项报告规定，隐瞒不报的；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（二）在组织进行谈话、函询时，不如实向组织说明问题的；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（三）不按要求报告或者不如实报告个人去向的；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（四）不如实填报个人档案资料的。 篡改、伪造个人档案资料的，给予严重警告处分；情节严重的，给予撤销党内职务或者留党察看处分。 隐瞒入党前严重错误的，一般应当予以除名；对入党后表现尚好的，给予严重警告、撤销党内职务或者留党察看处分。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党员领导干部违反有关规定组织、参加自发成立的老乡会、校友会、战友会等，情节严重的，给予警告、严重警告或者撤销党内职务处分。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第七十五条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有下列行为之一的，给予警告或者严重警告处分；情节较重的，给予撤销党内职务或者留党察看处分；情节严重的，给予开除党籍处分：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（一）在民主推荐、民主测评、组织考察和党内选举中搞拉票、助选等非组织活动的；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（二）在法律规定的投票、选举活动中违背组织原则搞非组织活动，组织、怂恿、诱使他人投票、表决的；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（三）在选举中进行其他违反党章、其他党内法规和有关章程活动的。 搞有组织的拉票贿选，或者用公款拉票贿选的，从重或者加重处分。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 用人失察失误造成严重后果的，对直接责任者和领导责任者，依照前款规定处理。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 弄虚作假，骗取职务、职级、职称、待遇、资格、学历、学位、荣誉或者其他利益的，依照前款规定处理。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侵犯党员的表决权、选举权和被选举权，情节较重的，给予警告或者严重警告处分；情节严重的，给予撤销党内职务处分。 以强迫、威胁、欺骗、拉拢等手段，妨害党员自主行使表决权、选举权和被选举权的，给予撤销党内职务、留党察看或者开除党籍处分。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第七十九条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有下列行为之一的，给予警告或者严重警告处分；情节较重的，给予撤销党内职务或者留党察看处分；情节严重的，给予开除党籍处分：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（一）对批评、检举、控告进行阻挠、压制，或者将批评、检举、控告材料私自扣压、销毁，或者故意将其泄露给他人的；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（二）对党员的申辩、辩护、作证等进行压制，造成不良后果的；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（三）压制党员申诉，造成不良后果的，或者不按照有关规定处理党员申诉的；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（四）有其他侵犯党员权利行为，造成不良后果的。 对批评人、检举人、控告人、证人及其他人员打击报复的，从重或者加重处分。 党组织有上述行为的，对直接责任者和领导责任者，依照第一款规定处理。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 违反有关规定程序发展党员的，对直接责任者和领导责任者，依照前款规定处理。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违反有关规定取得外国国籍或者获取国（境）外永久居留资格、长期居留许可的，给予撤销党内职务、留党察看或者开除党籍处分。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违反有关规定办理因私出国（境）证件、前往港澳通行证，或者未经批准出入国（边）境，情节较轻的，给予警告或者严重警告处分；情节较重的，给予撤销党内职务处分；情节严重的，给予留党察看处分。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驻外机构或者临时出国（境）团（组）中的党员擅自脱离组织，或者从事外事、机要、军事等工作的党员违反有关规定同国（境）外机构、人员联系和交往的，给予警告、严重警告或者撤销党内职务处分。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驻外机构或者临时出国（境）团（组）中的党员，脱离组织出走时间不满六个月又自动回归的，给予撤销党内职务或者留党察看处分；脱离组织出走时间超过六个月的，按照自行脱党处理，党内予以除名。 故意为他人脱离组织出走提供方便条件的，给予警告、严重警告或者撤销党内职务处分。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第八章　对违反廉洁纪律行为的处分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党员干部必须正确行使人民赋予的权力，清正廉洁，反对任何滥用职权、谋求私利的行为。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 党员干部的配偶、子女及其配偶等亲属和其他特定关系人不实际工作而获取薪酬或者虽实际工作但领取明显超出同职级标准薪酬，党员干部知情未予纠正的，依照前款规定处理。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收受可能影响公正执行公务的礼品、礼金、消费卡和有价证券、股权、其他金融产品等财物，情节较轻的，给予警告或者严重警告处分；情节较重的，给予撤销党内职务或者留党察看处分；情节严重的，给予开除党籍处分。 收受其他明显超出正常礼尚往来的财物的，依照前款规定处理。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借用管理和服务对象的钱款、住房、车辆等，影响公正执行公务，情节较重的，给予警告或者严重警告处分；情节严重的，给予撤销党内职务、留党察看或者开除党籍处分。 通过民间借贷等金融活动获取大额回报，影响公正执行公务的，依照前款规定处理。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接受、提供可能影响公正执行公务的宴请或者旅游、健身、娱乐等活动安排，情节较重的，给予警告或者严重警告处分；情节严重的，给予撤销党内职务或者留党察看处分。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第九十四条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违反有关规定从事营利活动，有下列行为之一，情节较轻的，给予警告或者严重警告处分；情节较重的，给予撤销党内职务或者留党察看处分；情节严重的，给予开除党籍处分：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（一）经商办企业的；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eastAsia"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（二）拥有非上市公司（企业）的股份或者证券的</w:t>
      </w:r>
      <w:r>
        <w:rPr>
          <w:rFonts w:hint="eastAsia" w:ascii="Arial" w:hAnsi="Arial" w:eastAsia="宋体" w:cs="Arial"/>
          <w:i w:val="0"/>
          <w:caps w:val="0"/>
          <w:color w:val="333333"/>
          <w:spacing w:val="0"/>
          <w:kern w:val="0"/>
          <w:sz w:val="32"/>
          <w:szCs w:val="32"/>
          <w:shd w:val="clear" w:fill="FFFFFF"/>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（三）买卖股票或者进行其他证券投资的；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（四）从事有偿中介活动的；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（五）在国（境）外注册公司或者投资入股的；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（六）有其他违反有关规定从事营利活动的。 利用参与企业重组改制、定向增发、兼并投资、土地使用权出让等决策、审批过程中掌握的信息买卖股票，利用职权或者职务上的影响通过购买信托产品、基金等方式非正常获利的，依照前款规定处理。 违反有关规定在经济组织、社会组织等单位中兼职，或者经批准兼职但获取薪酬、奖金、津贴等额外利益的，依照第一款规定处理。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 利用职权或者职务上的影响，为配偶、子女及其配偶等亲属和其他特定关系人吸收存款、推销金融产品等提供帮助谋取利益的，依照前款规定处理。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 党员领导干部离职或者退（离）休后违反有关规定担任上市公司、基金管理公司独立董事、独立监事等职务，情节较轻的，给予警告或者严重警告处分；情节较重的，给予撤销党内职务处分；情节严重的，给予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党和国家机关违反有关规定经商办企业的，对直接责任者和领导责任者，给予警告或者严重警告处分；情节严重的，给予撤销党内职务处分。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在分配、购买住房中侵犯国家、集体利益，情节较轻的，给予警告或者严重警告处分；情节较重的，给予撤销党内职务或者留党察看处分；情节严重的，给予开除党籍处分。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第一百零一条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 利用职权或者职务上的影响，将本人、配偶、子女及其配偶等亲属应当由个人支付的费用，由下属单位、其他单位或者他人支付、报销的，依照前款规定处理。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第一百零二条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利用职权或者职务上的影响，违反有关规定占用公物归个人使用，时间超过六个月，情节较重的，给予警告或者严重警告处分；情节严重的，给予撤销党内职务处分。 占用公物进行营利活动的，给予警告或者严重警告处分；情节较重的，给予撤销党内职务或者留党察看处分；情节严重的，给予开除党籍处分。 将公物借给他人进行营利活动的，依照前款规定处理。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第一百零三条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有关规定组织、参加用公款支付的宴请、高消费娱乐、健身活动，或者用公款购买赠送或者发放礼品、消费卡（券）等，对直接责任者和领导责任者，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第一百零四条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有关规定自定薪酬或者滥发津贴、补贴、奖金等，对直接责任者和领导责任者，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第一百零五条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有下列行为之一，对直接责任者和领导责任者，情节较轻的，给予警告或者严重警告处分；情节较重的，给予撤销党内职务或者留党察看处分；情节严重的，给予开除党籍处分：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 xml:space="preserve">（一）公款旅游或者以学习培训、考察调研、职工疗养等为名变相公款旅游的；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（二）改变公务行程，借机旅游的；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（三）参加所管理企业、下属单位组织的考察活动，借机旅游的。 以考察、学习、培训、研讨、招商、参展等名义变相用公款出国（境）旅游的，依照前款规定处理。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第一百零六条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违反公务接待管理规定，超标准、超范围接待或者借机大吃大喝，对直接责任者和领导责任者，情节较重的，给予警告或者严重警告处分；情节严重的，给予撤销党内职务处分。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第一百零七条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第一百零八条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违反会议活动管理规定，有下列行为之一，对直接责任者和领导责任者，情节较重的，给予警告或者严重警告处分；情节严重的，给予撤销党内职务处分：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（一）到禁止召开会议的风景名胜区开会的；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（二）决定或者批准举办各类节会、庆典活动的。 擅自举办评比达标表彰活动或者借评比达标表彰活动收取费用的，依照前款规定处理。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第一百零九条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违反办公用房管理等规定，有下列行为之一，对直接责任者和领导责任者，情节较重的，给予警告或者严重警告处分；情节严重的，给予撤销党内职务处分： （一）决定或者批准兴建、装修办公楼、培训中心等楼堂馆所的；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（二）超标准配备、使用办公用房的；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（三）用公款包租、占用客房或者其他场所供个人使用的。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搞权色交易或者给予财物搞钱色交易的，给予警告或者严重警告处分；情节较重的，给予撤销党内职务或者留党察看处分；情节严重的，给予开除党籍处分。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有其他违反廉洁纪律规定行为的，应当视具体情节给予警告直至开除党籍处分。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第九章　对违反群众纪律行为的处分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第一百一十二条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有下列行为之一，对直接责任者和领导责任者，情节较轻的，给予警告或者严重警告处分；情节较重的，给予撤销党内职务或者留党察看处分；情节严重的，给予开除党籍处分：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（一）超标准、超范围向群众筹资筹劳、摊派费用，加重群众负担的；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（二）违反有关规定扣留、收缴群众款物或者处罚群众的； （三）克扣群众财物，或者违反有关规定拖欠群众钱款的； （四）在管理、服务活动中违反有关规定收取费用的；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（五）在办理涉及群众事务时刁难群众、吃拿卡要的；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（六）有其他侵害群众利益行为的。 在扶贫领域有上述行为的，从重或者加重处分。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干涉生产经营自主权，致使群众财产遭受较大损失的，对直接责任者和领导责任者，给予警告或者严重警告处分；情节严重的，给予撤销党内职务或者留党察看处分。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在社会保障、政策扶持、扶贫脱贫、救灾救济款物分配等事项中优亲厚友、明显有失公平的，给予警告或者严重警告处分；情节较重的，给予撤销党内职务或者留党察看处分；情节严重的，给予开除党籍处分。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利用宗族或者黑恶势力等欺压群众，或者纵容涉黑涉恶活动、为黑恶势力充当“保护伞”的，给予撤销党内职务或者留党察看处分；情节严重的，给予开除党籍处分。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第一百一十六条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有下列行为之一，对直接责任者和领导责任者，情节较重的，给予警告或者严重警告处分；情节严重的，给予撤销党内职务或者留党察看处分：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（一）对涉及群众生产、生活等切身利益的问题依照政策或者有关规定能解决而不及时解决，庸懒无为、效率低下，造成不良影响的；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（二）对符合政策的群众诉求消极应付、推诿扯皮，损害党群、干群关系的；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（三）对待群众态度恶劣、简单粗暴，造成不良影响的；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（四）弄虚作假，欺上瞒下，损害群众利益的；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（五）有其他不作为、乱作为等损害群众利益行为的。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遇到国家财产和群众生命财产受到严重威胁时，能救而不救，情节较重的，给予警告、严重警告或者撤销党内职务处分；情节严重的，给予留党察看或者开除党籍处分。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第一百一十九条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不按照规定公开党务、政务、厂务、村（居）务等，侵犯群众知情权，对直接责任者和领导责任者，情节较重的，给予警告或者严重警告处分；情节严重的，给予撤销党内职务或者留党察看处分。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第一百二十条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有其他违反群众纪律规定行为的，应当视具体情节给予警告直至开除党籍处分。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第十章　对违反工作纪律行为的处分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第一百二十一条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 贯彻创新、协调、绿色、开放、共享的发展理念不力，对职责范围内的问题失察失责，造成较大损失或者重大损失的，从重或者加重处分。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第一百二十二条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有下列行为之一，造成严重不良影响，对直接责任者和领导责任者，情节较轻的，给予警告或者严重警告处分；情节较重的，给予撤销党内职务或者留党察看处分；情节严重的，给予开除党籍处分：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（一）贯彻党中央决策部署只表态不落实的；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（二）热衷于搞舆论造势、浮在表面的；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（三）单纯以会议贯彻会议、以文件落实文件，在实际工作中不见诸行动的；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（四）工作中有其他形式主义、官僚主义行为的。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第一百二十三条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党组织有下列行为之一，对直接责任者和领导责任者，情节较重的，给予警告或者严重警告处分；情节严重的，给予撤销党内职务或者留党察看处分：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（一）党员被依法判处刑罚后，不按照规定给予党纪处分，或者对违反国家法律法规的行为，应当给予党纪处分而不处分的；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（二）党纪处分决定或者申诉复查决定作出后，不按照规定落实决定中关于被处分人党籍、职务、职级、待遇等事项的； （三）党员受到党纪处分后，不按照干部管理权限和组织关系对受处分党员开展日常教育、管理和监督工作的。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第一百二十四条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因工作不负责任致使所管理的人员叛逃的，对直接责任者和领导责任者，给予警告或者严重警告处分；情节严重的，给予撤销党内职务处分。 因工作不负责任致使所管理的人员出走，对直接责任者和领导责任者，情节较重的，给予警告或者严重警告处分；情节严重的，给予撤销党内职务处分。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第一百二十五条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上级检查、视察工作或者向上级汇报、报告工作时对应当报告的事项不报告或者不如实报告，造成严重损害或者严重不良影响的，对直接责任者和领导责任者，给予警告或者严重警告处分；情节严重的，给予撤销党内职务或者留党察看处分。 在上级检查、视察工作或者向上级汇报、报告工作时纵容、唆使、暗示、强迫下级说假话、报假情的，从重或者加重处分。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第一百二十六条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党员领导干部违反有关规定干预和插手市场经济活动，有下列行为之一，造成不良影响的，给予警告或者严重警告处分；情节较重的，给予撤销党内职务或者留党察看处分；情节严重的，给予开除党籍处分：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（一）干预和插手建设工程项目承发包、土地使用权出让、政府采购、房地产开发与经营、矿产资源开发利用、中介机构服务等活动的；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（二）干预和插手国有企业重组改制、兼并、破产、产权交易、清产核资、资产评估、资产转让、重大项目投资以及其他重大经营活动等事项的；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（三）干预和插手批办各类行政许可和资金借贷等事项的； （四）干预和插手经济纠纷的；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（五）干预和插手集体资金、资产和资源的使用、分配、承包、租赁等事项的。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第一百二十七条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 党员领导干部违反有关规定干预和插手公共财政资金分配、项目立项评审、政府奖励表彰等活动，造成重大损失或者不良影响的，依照前款规定处理。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第一百二十八条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 私自留存涉及党组织关于干部选拔任用、纪律审查、巡视巡察等方面资料，情节较重的，给予警告或者严重警告处分；情节严重的，给予撤销党内职务处分。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第一百二十九条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在考试、录取工作中，有泄露试题、考场舞弊、涂改考卷、违规录取等违反有关规定行为的，给予警告或者严重警告处分；情节较重的，给予撤销党内职务或者留党察看处分；情节严重的，给予开除党籍处分。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以不正当方式谋求本人或者其他人用公款出国（境），情节较轻的，给予警告处分；情节较重的，给予严重警告处分；情节严重的，给予撤销党内职务处分。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临时出国（境）团（组）或者人员中的党员，擅自延长在国（境）外期限，或者擅自变更路线的，对直接责任者和领导责任者，给予警告或者严重警告处分；情节严重的，给予撤销党内职务处分。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驻外机构或者临时出国（境）团（组）中的党员，触犯驻在国家、地区的法律、法令或者不尊重驻在国家、地区的宗教习俗，情节较重的，给予警告或者严重警告处分；情节严重的，给予撤销党内职务、留党察看或者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在党的纪律检查、组织、宣传、统一战线工作以及机关工作等其他工作中，不履行或者不正确履行职责，造成损失或者不良影响的，应当视具体情节给予警告直至开除党籍处分。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第三编　附则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第十一章　对违反生活纪律行为的处分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生活奢靡、贪图享乐、追求低级趣味，造成不良影响的，给予警告或者严重警告处分；情节严重的，给予撤销党内职务处分。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与他人发生不正当性关系，造成不良影响的，给予警告或者严重警告处分；情节较重的，给予撤销党内职务或者留党察看处分；情节严重的，给予开除党籍处分。 利用职权、教养关系、从属关系或者其他相类似关系与他人发生性关系的，从重处分。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党员领导干部不重视家风建设，对配偶、子女及其配偶失管失教，造成不良影响或者严重后果的，给予警告或者严重警告处分；情节严重的，给予撤销党内职务处分。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违背社会公序良俗，在公共场所有不当行为，造成不良影响的，给予警告或者严重警告处分；情节较重的，给予撤销党内职务或者留党察看处分；情节严重的，给予开除党籍处分。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有其他严重违反社会公德、家庭美德行为的，应当视具体情节给予警告直至开除党籍处分。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第一百三十九条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各省、自治区、直辖市党委可以根据本条例，结合各自工作的实际情况，制定单项实施规定。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第一百四十条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中央军事委员会可以根据本条例，结合中国人民解放军和中国人民武装警察部队的实际情况，制定补充规定或者单项规定。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第一百四十一条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本条例由中央纪律检查委员会负责解释。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第一百四十二条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自2018年10月1日起施行。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w:t>
      </w:r>
      <w:bookmarkStart w:id="0" w:name="_GoBack"/>
      <w:bookmarkEnd w:id="0"/>
      <w:r>
        <w:rPr>
          <w:rFonts w:hint="default" w:ascii="Arial" w:hAnsi="Arial" w:eastAsia="宋体" w:cs="Arial"/>
          <w:i w:val="0"/>
          <w:caps w:val="0"/>
          <w:color w:val="333333"/>
          <w:spacing w:val="0"/>
          <w:kern w:val="0"/>
          <w:sz w:val="32"/>
          <w:szCs w:val="32"/>
          <w:shd w:val="clear" w:fill="FFFFFF"/>
          <w:lang w:val="en-US" w:eastAsia="zh-CN" w:bidi="ar"/>
        </w:rPr>
        <w:t>规定或者政策处理，但是如果本条例不认为是违纪或者处理较轻的，依照本条例规定处理。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940B6B"/>
    <w:rsid w:val="00153E52"/>
    <w:rsid w:val="0B704330"/>
    <w:rsid w:val="11147C4B"/>
    <w:rsid w:val="12DD0B9F"/>
    <w:rsid w:val="1B54365A"/>
    <w:rsid w:val="1FDA171B"/>
    <w:rsid w:val="35940B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52</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2020-06-09T05:31:00Z</dcterms:created>
  <dc:creator>小草的绿叶子</dc:creator>
  <cp:lastModifiedBy>小草的绿叶子</cp:lastModifiedBy>
  <dcterms:modified xsi:type="dcterms:W3CDTF">2020-06-09T06:27:12Z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